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6A5CA7E4" w:rsidR="00843980" w:rsidRPr="006D74AC" w:rsidRDefault="00C908D9" w:rsidP="005A07CC">
      <w:pPr>
        <w:pStyle w:val="h11"/>
        <w:rPr>
          <w:b w:val="0"/>
          <w:bCs w:val="0"/>
          <w:color w:val="808080"/>
          <w:sz w:val="32"/>
          <w:szCs w:val="32"/>
        </w:rPr>
      </w:pPr>
      <w:r w:rsidRPr="00C908D9">
        <w:t xml:space="preserve">für den Lehrberuf </w:t>
      </w:r>
      <w:proofErr w:type="spellStart"/>
      <w:r w:rsidR="00AD3BDD" w:rsidRPr="00AD3BDD">
        <w:t>Glasmacherei</w:t>
      </w:r>
      <w:proofErr w:type="spellEnd"/>
      <w:r w:rsidR="00BA63A0" w:rsidRPr="00BA63A0">
        <w:t xml:space="preserve"> </w:t>
      </w:r>
      <w:r w:rsidRPr="00C908D9">
        <w:t xml:space="preserve">nach dem </w:t>
      </w:r>
      <w:r w:rsidR="00007E22">
        <w:br/>
      </w:r>
      <w:r w:rsidRPr="00C908D9">
        <w:t xml:space="preserve">BGBl. I Nr. </w:t>
      </w:r>
      <w:r w:rsidR="00AD3BDD">
        <w:t>83</w:t>
      </w:r>
      <w:r w:rsidRPr="00C908D9">
        <w:t>/20</w:t>
      </w:r>
      <w:r w:rsidR="00007E22">
        <w:t>0</w:t>
      </w:r>
      <w:r w:rsidR="00AD3BDD">
        <w:t>0</w:t>
      </w:r>
      <w:r w:rsidRPr="00C908D9">
        <w:t xml:space="preserve"> (</w:t>
      </w:r>
      <w:r w:rsidR="005D3DBF">
        <w:t>1</w:t>
      </w:r>
      <w:r w:rsidR="00007E22">
        <w:t>0</w:t>
      </w:r>
      <w:r w:rsidR="00AD3BDD">
        <w:t>4</w:t>
      </w:r>
      <w:r w:rsidRPr="00C908D9">
        <w:t>. Verordnung; Jahrgang 20</w:t>
      </w:r>
      <w:r w:rsidR="00FA4178">
        <w:t>0</w:t>
      </w:r>
      <w:r w:rsidR="00AD3BDD">
        <w:t>1</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8F4904"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8F4904"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76"/>
        <w:gridCol w:w="830"/>
        <w:gridCol w:w="830"/>
        <w:gridCol w:w="826"/>
      </w:tblGrid>
      <w:tr w:rsidR="007C63A2" w:rsidRPr="001B79F7" w14:paraId="53F69B83" w14:textId="77777777" w:rsidTr="005D3DBF">
        <w:trPr>
          <w:trHeight w:hRule="exact" w:val="595"/>
        </w:trPr>
        <w:tc>
          <w:tcPr>
            <w:tcW w:w="3628" w:type="pct"/>
            <w:shd w:val="clear" w:color="auto" w:fill="354E19"/>
            <w:vAlign w:val="center"/>
          </w:tcPr>
          <w:p w14:paraId="0A727993" w14:textId="7D81C305" w:rsidR="007C63A2" w:rsidRPr="001B79F7" w:rsidRDefault="00FA4178" w:rsidP="00A22B78">
            <w:pPr>
              <w:tabs>
                <w:tab w:val="right" w:pos="8572"/>
              </w:tabs>
              <w:spacing w:before="40" w:after="40"/>
              <w:rPr>
                <w:rFonts w:cs="Arial"/>
                <w:b/>
                <w:sz w:val="22"/>
                <w:lang w:eastAsia="de-AT"/>
              </w:rPr>
            </w:pPr>
            <w:bookmarkStart w:id="2" w:name="_Hlk168468579"/>
            <w:r w:rsidRPr="00FA4178">
              <w:rPr>
                <w:rFonts w:cs="Arial"/>
                <w:b/>
                <w:color w:val="FFFFFF" w:themeColor="background1"/>
                <w:sz w:val="22"/>
                <w:lang w:eastAsia="de-AT"/>
              </w:rPr>
              <w:lastRenderedPageBreak/>
              <w:t>Ihr Lehrling kann…</w:t>
            </w:r>
          </w:p>
        </w:tc>
        <w:tc>
          <w:tcPr>
            <w:tcW w:w="458" w:type="pct"/>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458" w:type="pct"/>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456" w:type="pct"/>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C63A2" w:rsidRPr="001B79F7" w14:paraId="07C3EC71" w14:textId="77777777" w:rsidTr="00AD3BDD">
        <w:trPr>
          <w:trHeight w:hRule="exact" w:val="454"/>
        </w:trPr>
        <w:tc>
          <w:tcPr>
            <w:tcW w:w="3628" w:type="pct"/>
            <w:shd w:val="clear" w:color="auto" w:fill="BFBFBF" w:themeFill="background1" w:themeFillShade="BF"/>
            <w:vAlign w:val="center"/>
          </w:tcPr>
          <w:p w14:paraId="36B8C1E3" w14:textId="2AFB690C" w:rsidR="007C63A2" w:rsidRPr="001B79F7" w:rsidRDefault="007C63A2" w:rsidP="00A22B78">
            <w:pPr>
              <w:tabs>
                <w:tab w:val="right" w:pos="8572"/>
              </w:tabs>
              <w:spacing w:before="40" w:after="40"/>
              <w:rPr>
                <w:b/>
                <w:bCs/>
                <w:color w:val="FFFFFF" w:themeColor="background1"/>
                <w:szCs w:val="20"/>
              </w:rPr>
            </w:pPr>
          </w:p>
        </w:tc>
        <w:tc>
          <w:tcPr>
            <w:tcW w:w="458" w:type="pct"/>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458" w:type="pct"/>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456" w:type="pct"/>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bookmarkEnd w:id="2"/>
      <w:tr w:rsidR="007C63A2" w:rsidRPr="001B79F7" w14:paraId="2D55E67D" w14:textId="77777777" w:rsidTr="00AD3BDD">
        <w:trPr>
          <w:trHeight w:val="397"/>
        </w:trPr>
        <w:tc>
          <w:tcPr>
            <w:tcW w:w="3628" w:type="pct"/>
            <w:shd w:val="clear" w:color="auto" w:fill="auto"/>
            <w:vAlign w:val="center"/>
          </w:tcPr>
          <w:p w14:paraId="02525983" w14:textId="221E321C" w:rsidR="007C63A2" w:rsidRPr="00AD3BDD"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Handhabung, Instandhaltung und Pflegen der zu verwendenden Werkzeuge, Arbeitsgeräte,</w:t>
            </w:r>
            <w:r>
              <w:rPr>
                <w:rFonts w:eastAsiaTheme="minorHAnsi" w:cs="TimesNewRoman"/>
                <w:szCs w:val="20"/>
              </w:rPr>
              <w:t xml:space="preserve"> </w:t>
            </w:r>
            <w:r w:rsidRPr="00AD3BDD">
              <w:rPr>
                <w:rFonts w:eastAsiaTheme="minorHAnsi" w:cs="TimesNewRoman"/>
                <w:szCs w:val="20"/>
              </w:rPr>
              <w:t>Maschinen, Hilfsmittel und Arbeitsbehelfe</w:t>
            </w:r>
          </w:p>
        </w:tc>
        <w:tc>
          <w:tcPr>
            <w:tcW w:w="458" w:type="pct"/>
            <w:shd w:val="clear" w:color="auto" w:fill="auto"/>
            <w:vAlign w:val="center"/>
          </w:tcPr>
          <w:p w14:paraId="2C409B62" w14:textId="77777777" w:rsidR="007C63A2" w:rsidRPr="001B79F7" w:rsidRDefault="007C63A2" w:rsidP="007C63A2">
            <w:pPr>
              <w:spacing w:before="0" w:after="0"/>
              <w:jc w:val="center"/>
              <w:rPr>
                <w:sz w:val="18"/>
                <w:szCs w:val="18"/>
              </w:rPr>
            </w:pPr>
          </w:p>
        </w:tc>
        <w:tc>
          <w:tcPr>
            <w:tcW w:w="458" w:type="pct"/>
            <w:shd w:val="clear" w:color="auto" w:fill="auto"/>
            <w:vAlign w:val="center"/>
          </w:tcPr>
          <w:p w14:paraId="4595B933" w14:textId="77777777" w:rsidR="007C63A2" w:rsidRPr="001B79F7" w:rsidRDefault="007C63A2" w:rsidP="007C63A2">
            <w:pPr>
              <w:spacing w:before="0" w:after="0"/>
              <w:jc w:val="center"/>
              <w:rPr>
                <w:sz w:val="18"/>
                <w:szCs w:val="18"/>
              </w:rPr>
            </w:pPr>
          </w:p>
        </w:tc>
        <w:tc>
          <w:tcPr>
            <w:tcW w:w="456" w:type="pct"/>
            <w:shd w:val="clear" w:color="auto" w:fill="auto"/>
            <w:vAlign w:val="center"/>
          </w:tcPr>
          <w:p w14:paraId="1BEEA5A8" w14:textId="77777777" w:rsidR="007C63A2" w:rsidRPr="001B79F7" w:rsidRDefault="007C63A2" w:rsidP="007C63A2">
            <w:pPr>
              <w:spacing w:before="0" w:after="0"/>
              <w:jc w:val="center"/>
              <w:rPr>
                <w:sz w:val="18"/>
                <w:szCs w:val="18"/>
              </w:rPr>
            </w:pPr>
          </w:p>
        </w:tc>
      </w:tr>
      <w:tr w:rsidR="00AD3BDD" w:rsidRPr="001B79F7" w14:paraId="537E6A6F" w14:textId="77777777" w:rsidTr="00AD3BDD">
        <w:trPr>
          <w:trHeight w:val="397"/>
        </w:trPr>
        <w:tc>
          <w:tcPr>
            <w:tcW w:w="3628" w:type="pct"/>
            <w:shd w:val="clear" w:color="auto" w:fill="auto"/>
            <w:vAlign w:val="center"/>
          </w:tcPr>
          <w:p w14:paraId="4D5DBAB0" w14:textId="65FA9BAC"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Transport und Lagerung von Werk- und Hilfsstoffen, ihre Eigenschaften,</w:t>
            </w:r>
            <w:r>
              <w:rPr>
                <w:rFonts w:eastAsiaTheme="minorHAnsi" w:cs="TimesNewRoman"/>
                <w:szCs w:val="20"/>
              </w:rPr>
              <w:t xml:space="preserve"> </w:t>
            </w:r>
            <w:r w:rsidRPr="00AD3BDD">
              <w:rPr>
                <w:rFonts w:eastAsiaTheme="minorHAnsi" w:cs="TimesNewRoman"/>
                <w:szCs w:val="20"/>
              </w:rPr>
              <w:t>Bearbeitungsmöglichkeiten, Verarbeitungsmöglichkeiten sowie Verwendungsmöglichkeiten</w:t>
            </w:r>
          </w:p>
        </w:tc>
        <w:tc>
          <w:tcPr>
            <w:tcW w:w="458" w:type="pct"/>
            <w:shd w:val="clear" w:color="auto" w:fill="auto"/>
            <w:vAlign w:val="center"/>
          </w:tcPr>
          <w:p w14:paraId="1FCFCA48"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018FE58E"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0866314F" w14:textId="77777777" w:rsidR="00AD3BDD" w:rsidRPr="001B79F7" w:rsidRDefault="00AD3BDD" w:rsidP="007C63A2">
            <w:pPr>
              <w:spacing w:before="0" w:after="0"/>
              <w:jc w:val="center"/>
              <w:rPr>
                <w:sz w:val="18"/>
                <w:szCs w:val="18"/>
              </w:rPr>
            </w:pPr>
          </w:p>
        </w:tc>
      </w:tr>
      <w:tr w:rsidR="00AD3BDD" w:rsidRPr="001B79F7" w14:paraId="6FFFF768" w14:textId="77777777" w:rsidTr="00AD3BDD">
        <w:trPr>
          <w:trHeight w:val="397"/>
        </w:trPr>
        <w:tc>
          <w:tcPr>
            <w:tcW w:w="3628" w:type="pct"/>
            <w:shd w:val="clear" w:color="auto" w:fill="auto"/>
            <w:vAlign w:val="center"/>
          </w:tcPr>
          <w:p w14:paraId="2B0DFB16" w14:textId="20B1C029"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Grundkenntnisse über die Glasherstellung</w:t>
            </w:r>
          </w:p>
        </w:tc>
        <w:tc>
          <w:tcPr>
            <w:tcW w:w="458" w:type="pct"/>
            <w:shd w:val="clear" w:color="auto" w:fill="auto"/>
            <w:vAlign w:val="center"/>
          </w:tcPr>
          <w:p w14:paraId="526635A9"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362576DA"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564D5698" w14:textId="77777777" w:rsidR="00AD3BDD" w:rsidRPr="001B79F7" w:rsidRDefault="00AD3BDD" w:rsidP="007C63A2">
            <w:pPr>
              <w:spacing w:before="0" w:after="0"/>
              <w:jc w:val="center"/>
              <w:rPr>
                <w:sz w:val="18"/>
                <w:szCs w:val="18"/>
              </w:rPr>
            </w:pPr>
          </w:p>
        </w:tc>
      </w:tr>
      <w:tr w:rsidR="00AD3BDD" w:rsidRPr="001B79F7" w14:paraId="7FA3E306" w14:textId="77777777" w:rsidTr="00AD3BDD">
        <w:trPr>
          <w:trHeight w:val="397"/>
        </w:trPr>
        <w:tc>
          <w:tcPr>
            <w:tcW w:w="3628" w:type="pct"/>
            <w:shd w:val="clear" w:color="auto" w:fill="auto"/>
            <w:vAlign w:val="center"/>
          </w:tcPr>
          <w:p w14:paraId="233C410F" w14:textId="4ECBB029"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Grundkenntnisse über die Arbeitsvorbereitung auch unter</w:t>
            </w:r>
            <w:r>
              <w:rPr>
                <w:rFonts w:eastAsiaTheme="minorHAnsi" w:cs="TimesNewRoman"/>
                <w:szCs w:val="20"/>
              </w:rPr>
              <w:t xml:space="preserve"> </w:t>
            </w:r>
            <w:r w:rsidRPr="00AD3BDD">
              <w:rPr>
                <w:rFonts w:eastAsiaTheme="minorHAnsi" w:cs="TimesNewRoman"/>
                <w:szCs w:val="20"/>
              </w:rPr>
              <w:t>Verwendung rechnergestützter Systeme</w:t>
            </w:r>
          </w:p>
        </w:tc>
        <w:tc>
          <w:tcPr>
            <w:tcW w:w="458" w:type="pct"/>
            <w:shd w:val="clear" w:color="auto" w:fill="auto"/>
            <w:vAlign w:val="center"/>
          </w:tcPr>
          <w:p w14:paraId="59988FD9"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4CD368E6"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656C1D10" w14:textId="77777777" w:rsidR="00AD3BDD" w:rsidRPr="001B79F7" w:rsidRDefault="00AD3BDD" w:rsidP="007C63A2">
            <w:pPr>
              <w:spacing w:before="0" w:after="0"/>
              <w:jc w:val="center"/>
              <w:rPr>
                <w:sz w:val="18"/>
                <w:szCs w:val="18"/>
              </w:rPr>
            </w:pPr>
          </w:p>
        </w:tc>
      </w:tr>
      <w:tr w:rsidR="00AD3BDD" w:rsidRPr="001B79F7" w14:paraId="124BB481" w14:textId="77777777" w:rsidTr="00AD3BDD">
        <w:trPr>
          <w:trHeight w:val="397"/>
        </w:trPr>
        <w:tc>
          <w:tcPr>
            <w:tcW w:w="3628" w:type="pct"/>
            <w:shd w:val="clear" w:color="auto" w:fill="auto"/>
            <w:vAlign w:val="center"/>
          </w:tcPr>
          <w:p w14:paraId="2264BF7E" w14:textId="731F6478" w:rsidR="00AD3BDD" w:rsidRPr="00007E22" w:rsidRDefault="00AD3BDD" w:rsidP="00BA63A0">
            <w:pPr>
              <w:autoSpaceDE w:val="0"/>
              <w:autoSpaceDN w:val="0"/>
              <w:adjustRightInd w:val="0"/>
              <w:spacing w:before="0" w:after="0"/>
              <w:rPr>
                <w:rFonts w:eastAsiaTheme="minorHAnsi" w:cs="TimesNewRoman"/>
                <w:szCs w:val="20"/>
              </w:rPr>
            </w:pPr>
            <w:proofErr w:type="spellStart"/>
            <w:r w:rsidRPr="00AD3BDD">
              <w:rPr>
                <w:rFonts w:eastAsiaTheme="minorHAnsi" w:cs="TimesNewRoman"/>
                <w:szCs w:val="20"/>
              </w:rPr>
              <w:t>Abfehmen</w:t>
            </w:r>
            <w:proofErr w:type="spellEnd"/>
            <w:r w:rsidRPr="00AD3BDD">
              <w:rPr>
                <w:rFonts w:eastAsiaTheme="minorHAnsi" w:cs="TimesNewRoman"/>
                <w:szCs w:val="20"/>
              </w:rPr>
              <w:t xml:space="preserve"> von Glas</w:t>
            </w:r>
          </w:p>
        </w:tc>
        <w:tc>
          <w:tcPr>
            <w:tcW w:w="458" w:type="pct"/>
            <w:shd w:val="clear" w:color="auto" w:fill="A6A6A6" w:themeFill="background1" w:themeFillShade="A6"/>
            <w:vAlign w:val="center"/>
          </w:tcPr>
          <w:p w14:paraId="0E1309DC"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0B6E0289"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1663EB6F" w14:textId="77777777" w:rsidR="00AD3BDD" w:rsidRPr="001B79F7" w:rsidRDefault="00AD3BDD" w:rsidP="007C63A2">
            <w:pPr>
              <w:spacing w:before="0" w:after="0"/>
              <w:jc w:val="center"/>
              <w:rPr>
                <w:sz w:val="18"/>
                <w:szCs w:val="18"/>
              </w:rPr>
            </w:pPr>
          </w:p>
        </w:tc>
      </w:tr>
      <w:tr w:rsidR="00AD3BDD" w:rsidRPr="001B79F7" w14:paraId="2F199A1C" w14:textId="77777777" w:rsidTr="00AD3BDD">
        <w:trPr>
          <w:trHeight w:val="397"/>
        </w:trPr>
        <w:tc>
          <w:tcPr>
            <w:tcW w:w="3628" w:type="pct"/>
            <w:shd w:val="clear" w:color="auto" w:fill="auto"/>
            <w:vAlign w:val="center"/>
          </w:tcPr>
          <w:p w14:paraId="20F8084C" w14:textId="7FE646E9"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Anwenden der betrieblichen EDV</w:t>
            </w:r>
          </w:p>
        </w:tc>
        <w:tc>
          <w:tcPr>
            <w:tcW w:w="458" w:type="pct"/>
            <w:shd w:val="clear" w:color="auto" w:fill="auto"/>
            <w:vAlign w:val="center"/>
          </w:tcPr>
          <w:p w14:paraId="66630C0C"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00D20A4B"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14E1A23C" w14:textId="77777777" w:rsidR="00AD3BDD" w:rsidRPr="001B79F7" w:rsidRDefault="00AD3BDD" w:rsidP="007C63A2">
            <w:pPr>
              <w:spacing w:before="0" w:after="0"/>
              <w:jc w:val="center"/>
              <w:rPr>
                <w:sz w:val="18"/>
                <w:szCs w:val="18"/>
              </w:rPr>
            </w:pPr>
          </w:p>
        </w:tc>
      </w:tr>
      <w:tr w:rsidR="00AD3BDD" w:rsidRPr="001B79F7" w14:paraId="3CD25ED5" w14:textId="77777777" w:rsidTr="00AD3BDD">
        <w:trPr>
          <w:trHeight w:val="397"/>
        </w:trPr>
        <w:tc>
          <w:tcPr>
            <w:tcW w:w="3628" w:type="pct"/>
            <w:shd w:val="clear" w:color="auto" w:fill="auto"/>
            <w:vAlign w:val="center"/>
          </w:tcPr>
          <w:p w14:paraId="01D8BFED" w14:textId="43875C5B"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die wichtigsten Eigenschaften des flüssigen und</w:t>
            </w:r>
            <w:r>
              <w:rPr>
                <w:rFonts w:eastAsiaTheme="minorHAnsi" w:cs="TimesNewRoman"/>
                <w:szCs w:val="20"/>
              </w:rPr>
              <w:t xml:space="preserve"> </w:t>
            </w:r>
            <w:r w:rsidRPr="00AD3BDD">
              <w:rPr>
                <w:rFonts w:eastAsiaTheme="minorHAnsi" w:cs="TimesNewRoman"/>
                <w:szCs w:val="20"/>
              </w:rPr>
              <w:t>festen Glases</w:t>
            </w:r>
          </w:p>
        </w:tc>
        <w:tc>
          <w:tcPr>
            <w:tcW w:w="458" w:type="pct"/>
            <w:shd w:val="clear" w:color="auto" w:fill="auto"/>
            <w:vAlign w:val="center"/>
          </w:tcPr>
          <w:p w14:paraId="73479FD1"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1DCB0207"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10197CB8" w14:textId="77777777" w:rsidR="00AD3BDD" w:rsidRPr="001B79F7" w:rsidRDefault="00AD3BDD" w:rsidP="007C63A2">
            <w:pPr>
              <w:spacing w:before="0" w:after="0"/>
              <w:jc w:val="center"/>
              <w:rPr>
                <w:sz w:val="18"/>
                <w:szCs w:val="18"/>
              </w:rPr>
            </w:pPr>
          </w:p>
        </w:tc>
      </w:tr>
      <w:tr w:rsidR="00AD3BDD" w:rsidRPr="001B79F7" w14:paraId="6F8A973C" w14:textId="77777777" w:rsidTr="00AD3BDD">
        <w:trPr>
          <w:trHeight w:val="397"/>
        </w:trPr>
        <w:tc>
          <w:tcPr>
            <w:tcW w:w="3628" w:type="pct"/>
            <w:shd w:val="clear" w:color="auto" w:fill="auto"/>
            <w:vAlign w:val="center"/>
          </w:tcPr>
          <w:p w14:paraId="5165FC9E" w14:textId="6D71F671"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der Schmelz-, Hilfs- bzw. Kühlöfen, Kühlbänder</w:t>
            </w:r>
            <w:r>
              <w:rPr>
                <w:rFonts w:eastAsiaTheme="minorHAnsi" w:cs="TimesNewRoman"/>
                <w:szCs w:val="20"/>
              </w:rPr>
              <w:t xml:space="preserve"> </w:t>
            </w:r>
            <w:r w:rsidRPr="00AD3BDD">
              <w:rPr>
                <w:rFonts w:eastAsiaTheme="minorHAnsi" w:cs="TimesNewRoman"/>
                <w:szCs w:val="20"/>
              </w:rPr>
              <w:t>sowie Kenntnis über ihre Wartung</w:t>
            </w:r>
          </w:p>
        </w:tc>
        <w:tc>
          <w:tcPr>
            <w:tcW w:w="458" w:type="pct"/>
            <w:shd w:val="clear" w:color="auto" w:fill="auto"/>
            <w:vAlign w:val="center"/>
          </w:tcPr>
          <w:p w14:paraId="50991483"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1BB4BAA3"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7F68B8E8" w14:textId="77777777" w:rsidR="00AD3BDD" w:rsidRPr="001B79F7" w:rsidRDefault="00AD3BDD" w:rsidP="007C63A2">
            <w:pPr>
              <w:spacing w:before="0" w:after="0"/>
              <w:jc w:val="center"/>
              <w:rPr>
                <w:sz w:val="18"/>
                <w:szCs w:val="18"/>
              </w:rPr>
            </w:pPr>
          </w:p>
        </w:tc>
      </w:tr>
      <w:tr w:rsidR="00AD3BDD" w:rsidRPr="001B79F7" w14:paraId="1E277959" w14:textId="77777777" w:rsidTr="00AD3BDD">
        <w:trPr>
          <w:trHeight w:val="397"/>
        </w:trPr>
        <w:tc>
          <w:tcPr>
            <w:tcW w:w="3628" w:type="pct"/>
            <w:shd w:val="clear" w:color="auto" w:fill="auto"/>
            <w:vAlign w:val="center"/>
          </w:tcPr>
          <w:p w14:paraId="1C52EFF6" w14:textId="7E64DA41"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Einfache Wartungsarbeiten</w:t>
            </w:r>
          </w:p>
        </w:tc>
        <w:tc>
          <w:tcPr>
            <w:tcW w:w="458" w:type="pct"/>
            <w:shd w:val="clear" w:color="auto" w:fill="A6A6A6" w:themeFill="background1" w:themeFillShade="A6"/>
            <w:vAlign w:val="center"/>
          </w:tcPr>
          <w:p w14:paraId="34CC61D2"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1FD18AA2"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44C03E6B" w14:textId="77777777" w:rsidR="00AD3BDD" w:rsidRPr="001B79F7" w:rsidRDefault="00AD3BDD" w:rsidP="007C63A2">
            <w:pPr>
              <w:spacing w:before="0" w:after="0"/>
              <w:jc w:val="center"/>
              <w:rPr>
                <w:sz w:val="18"/>
                <w:szCs w:val="18"/>
              </w:rPr>
            </w:pPr>
          </w:p>
        </w:tc>
      </w:tr>
      <w:tr w:rsidR="00AD3BDD" w:rsidRPr="001B79F7" w14:paraId="1CA4658E" w14:textId="77777777" w:rsidTr="00AD3BDD">
        <w:trPr>
          <w:trHeight w:val="397"/>
        </w:trPr>
        <w:tc>
          <w:tcPr>
            <w:tcW w:w="3628" w:type="pct"/>
            <w:shd w:val="clear" w:color="auto" w:fill="auto"/>
            <w:vAlign w:val="center"/>
          </w:tcPr>
          <w:p w14:paraId="6AD3E045" w14:textId="02B3B4D4"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Formenhalten und Formenpflege</w:t>
            </w:r>
          </w:p>
        </w:tc>
        <w:tc>
          <w:tcPr>
            <w:tcW w:w="458" w:type="pct"/>
            <w:shd w:val="clear" w:color="auto" w:fill="auto"/>
            <w:vAlign w:val="center"/>
          </w:tcPr>
          <w:p w14:paraId="5D4F976C"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5170FADA"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76545742" w14:textId="77777777" w:rsidR="00AD3BDD" w:rsidRPr="001B79F7" w:rsidRDefault="00AD3BDD" w:rsidP="007C63A2">
            <w:pPr>
              <w:spacing w:before="0" w:after="0"/>
              <w:jc w:val="center"/>
              <w:rPr>
                <w:sz w:val="18"/>
                <w:szCs w:val="18"/>
              </w:rPr>
            </w:pPr>
          </w:p>
        </w:tc>
      </w:tr>
      <w:tr w:rsidR="00AD3BDD" w:rsidRPr="001B79F7" w14:paraId="4E124A51" w14:textId="77777777" w:rsidTr="00AD3BDD">
        <w:trPr>
          <w:trHeight w:val="397"/>
        </w:trPr>
        <w:tc>
          <w:tcPr>
            <w:tcW w:w="3628" w:type="pct"/>
            <w:shd w:val="clear" w:color="auto" w:fill="auto"/>
            <w:vAlign w:val="center"/>
          </w:tcPr>
          <w:p w14:paraId="3F58B62B" w14:textId="737DB069"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Eintragen und Behandeln des</w:t>
            </w:r>
            <w:r>
              <w:rPr>
                <w:rFonts w:eastAsiaTheme="minorHAnsi" w:cs="TimesNewRoman"/>
                <w:szCs w:val="20"/>
              </w:rPr>
              <w:t xml:space="preserve"> </w:t>
            </w:r>
            <w:r w:rsidRPr="00AD3BDD">
              <w:rPr>
                <w:rFonts w:eastAsiaTheme="minorHAnsi" w:cs="TimesNewRoman"/>
                <w:szCs w:val="20"/>
              </w:rPr>
              <w:t>Glases in Kühlöfen</w:t>
            </w:r>
          </w:p>
        </w:tc>
        <w:tc>
          <w:tcPr>
            <w:tcW w:w="458" w:type="pct"/>
            <w:shd w:val="clear" w:color="auto" w:fill="auto"/>
            <w:vAlign w:val="center"/>
          </w:tcPr>
          <w:p w14:paraId="49516F28"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54221BB6"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3B8DE837" w14:textId="77777777" w:rsidR="00AD3BDD" w:rsidRPr="001B79F7" w:rsidRDefault="00AD3BDD" w:rsidP="007C63A2">
            <w:pPr>
              <w:spacing w:before="0" w:after="0"/>
              <w:jc w:val="center"/>
              <w:rPr>
                <w:sz w:val="18"/>
                <w:szCs w:val="18"/>
              </w:rPr>
            </w:pPr>
          </w:p>
        </w:tc>
      </w:tr>
      <w:tr w:rsidR="00AD3BDD" w:rsidRPr="001B79F7" w14:paraId="5853CD89" w14:textId="77777777" w:rsidTr="00AD3BDD">
        <w:trPr>
          <w:trHeight w:val="397"/>
        </w:trPr>
        <w:tc>
          <w:tcPr>
            <w:tcW w:w="3628" w:type="pct"/>
            <w:shd w:val="clear" w:color="auto" w:fill="auto"/>
            <w:vAlign w:val="center"/>
          </w:tcPr>
          <w:p w14:paraId="15B98033" w14:textId="59D0F26A"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das Verformen</w:t>
            </w:r>
            <w:r>
              <w:rPr>
                <w:rFonts w:eastAsiaTheme="minorHAnsi" w:cs="TimesNewRoman"/>
                <w:szCs w:val="20"/>
              </w:rPr>
              <w:t xml:space="preserve"> </w:t>
            </w:r>
            <w:r w:rsidRPr="00AD3BDD">
              <w:rPr>
                <w:rFonts w:eastAsiaTheme="minorHAnsi" w:cs="TimesNewRoman"/>
                <w:szCs w:val="20"/>
              </w:rPr>
              <w:t>von Glas</w:t>
            </w:r>
          </w:p>
        </w:tc>
        <w:tc>
          <w:tcPr>
            <w:tcW w:w="458" w:type="pct"/>
            <w:shd w:val="clear" w:color="auto" w:fill="auto"/>
            <w:vAlign w:val="center"/>
          </w:tcPr>
          <w:p w14:paraId="0877DE9A"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79A364A7"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0C59490A" w14:textId="77777777" w:rsidR="00AD3BDD" w:rsidRPr="001B79F7" w:rsidRDefault="00AD3BDD" w:rsidP="007C63A2">
            <w:pPr>
              <w:spacing w:before="0" w:after="0"/>
              <w:jc w:val="center"/>
              <w:rPr>
                <w:sz w:val="18"/>
                <w:szCs w:val="18"/>
              </w:rPr>
            </w:pPr>
          </w:p>
        </w:tc>
      </w:tr>
      <w:tr w:rsidR="00AD3BDD" w:rsidRPr="001B79F7" w14:paraId="65C762EF" w14:textId="77777777" w:rsidTr="00AD3BDD">
        <w:trPr>
          <w:trHeight w:val="397"/>
        </w:trPr>
        <w:tc>
          <w:tcPr>
            <w:tcW w:w="3628" w:type="pct"/>
            <w:shd w:val="clear" w:color="auto" w:fill="auto"/>
            <w:vAlign w:val="center"/>
          </w:tcPr>
          <w:p w14:paraId="2AB5E369" w14:textId="575D7945"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Verformen von Glas von Hand mittels Löffel oder Motzklotz</w:t>
            </w:r>
          </w:p>
        </w:tc>
        <w:tc>
          <w:tcPr>
            <w:tcW w:w="458" w:type="pct"/>
            <w:shd w:val="clear" w:color="auto" w:fill="A6A6A6" w:themeFill="background1" w:themeFillShade="A6"/>
            <w:vAlign w:val="center"/>
          </w:tcPr>
          <w:p w14:paraId="1EE1F7B5"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5DE895F2"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3ECD51C9" w14:textId="77777777" w:rsidR="00AD3BDD" w:rsidRPr="001B79F7" w:rsidRDefault="00AD3BDD" w:rsidP="007C63A2">
            <w:pPr>
              <w:spacing w:before="0" w:after="0"/>
              <w:jc w:val="center"/>
              <w:rPr>
                <w:sz w:val="18"/>
                <w:szCs w:val="18"/>
              </w:rPr>
            </w:pPr>
          </w:p>
        </w:tc>
      </w:tr>
      <w:tr w:rsidR="00AD3BDD" w:rsidRPr="001B79F7" w14:paraId="4009607C" w14:textId="77777777" w:rsidTr="00AD3BDD">
        <w:trPr>
          <w:trHeight w:val="397"/>
        </w:trPr>
        <w:tc>
          <w:tcPr>
            <w:tcW w:w="3628" w:type="pct"/>
            <w:shd w:val="clear" w:color="auto" w:fill="auto"/>
            <w:vAlign w:val="center"/>
          </w:tcPr>
          <w:p w14:paraId="2D7135DB" w14:textId="2C39513E"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Walzen von Glas</w:t>
            </w:r>
          </w:p>
        </w:tc>
        <w:tc>
          <w:tcPr>
            <w:tcW w:w="458" w:type="pct"/>
            <w:shd w:val="clear" w:color="auto" w:fill="auto"/>
            <w:vAlign w:val="center"/>
          </w:tcPr>
          <w:p w14:paraId="6B2BD757"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0BF11B12"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3BA83BC2" w14:textId="77777777" w:rsidR="00AD3BDD" w:rsidRPr="001B79F7" w:rsidRDefault="00AD3BDD" w:rsidP="007C63A2">
            <w:pPr>
              <w:spacing w:before="0" w:after="0"/>
              <w:jc w:val="center"/>
              <w:rPr>
                <w:sz w:val="18"/>
                <w:szCs w:val="18"/>
              </w:rPr>
            </w:pPr>
          </w:p>
        </w:tc>
      </w:tr>
      <w:tr w:rsidR="00AD3BDD" w:rsidRPr="001B79F7" w14:paraId="4100C0DA" w14:textId="77777777" w:rsidTr="00AD3BDD">
        <w:trPr>
          <w:trHeight w:val="397"/>
        </w:trPr>
        <w:tc>
          <w:tcPr>
            <w:tcW w:w="3628" w:type="pct"/>
            <w:shd w:val="clear" w:color="auto" w:fill="auto"/>
            <w:vAlign w:val="center"/>
          </w:tcPr>
          <w:p w14:paraId="561E8798" w14:textId="0296FBE5"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Vorbereiten der</w:t>
            </w:r>
            <w:r>
              <w:rPr>
                <w:rFonts w:eastAsiaTheme="minorHAnsi" w:cs="TimesNewRoman"/>
                <w:szCs w:val="20"/>
              </w:rPr>
              <w:t xml:space="preserve"> </w:t>
            </w:r>
            <w:r w:rsidRPr="00AD3BDD">
              <w:rPr>
                <w:rFonts w:eastAsiaTheme="minorHAnsi" w:cs="TimesNewRoman"/>
                <w:szCs w:val="20"/>
              </w:rPr>
              <w:t>Glasmacherpfeife; Anfangen</w:t>
            </w:r>
            <w:r>
              <w:rPr>
                <w:rFonts w:eastAsiaTheme="minorHAnsi" w:cs="TimesNewRoman"/>
                <w:szCs w:val="20"/>
              </w:rPr>
              <w:t xml:space="preserve"> </w:t>
            </w:r>
            <w:r w:rsidRPr="00AD3BDD">
              <w:rPr>
                <w:rFonts w:eastAsiaTheme="minorHAnsi" w:cs="TimesNewRoman"/>
                <w:szCs w:val="20"/>
              </w:rPr>
              <w:t>der flüssigen Glasmasse in</w:t>
            </w:r>
            <w:r>
              <w:rPr>
                <w:rFonts w:eastAsiaTheme="minorHAnsi" w:cs="TimesNewRoman"/>
                <w:szCs w:val="20"/>
              </w:rPr>
              <w:t xml:space="preserve"> </w:t>
            </w:r>
            <w:r w:rsidRPr="00AD3BDD">
              <w:rPr>
                <w:rFonts w:eastAsiaTheme="minorHAnsi" w:cs="TimesNewRoman"/>
                <w:szCs w:val="20"/>
              </w:rPr>
              <w:t>erforderlicher Menge; Wälzen</w:t>
            </w:r>
            <w:r>
              <w:rPr>
                <w:rFonts w:eastAsiaTheme="minorHAnsi" w:cs="TimesNewRoman"/>
                <w:szCs w:val="20"/>
              </w:rPr>
              <w:t xml:space="preserve"> </w:t>
            </w:r>
            <w:r w:rsidRPr="00AD3BDD">
              <w:rPr>
                <w:rFonts w:eastAsiaTheme="minorHAnsi" w:cs="TimesNewRoman"/>
                <w:szCs w:val="20"/>
              </w:rPr>
              <w:t>des Glaspostens und</w:t>
            </w:r>
            <w:r>
              <w:rPr>
                <w:rFonts w:eastAsiaTheme="minorHAnsi" w:cs="TimesNewRoman"/>
                <w:szCs w:val="20"/>
              </w:rPr>
              <w:t xml:space="preserve"> </w:t>
            </w:r>
            <w:r w:rsidRPr="00AD3BDD">
              <w:rPr>
                <w:rFonts w:eastAsiaTheme="minorHAnsi" w:cs="TimesNewRoman"/>
                <w:szCs w:val="20"/>
              </w:rPr>
              <w:t>gleichmäßiges Aufblasen und</w:t>
            </w:r>
            <w:r>
              <w:rPr>
                <w:rFonts w:eastAsiaTheme="minorHAnsi" w:cs="TimesNewRoman"/>
                <w:szCs w:val="20"/>
              </w:rPr>
              <w:t xml:space="preserve"> </w:t>
            </w:r>
            <w:r w:rsidRPr="00AD3BDD">
              <w:rPr>
                <w:rFonts w:eastAsiaTheme="minorHAnsi" w:cs="TimesNewRoman"/>
                <w:szCs w:val="20"/>
              </w:rPr>
              <w:t>Überstechen des Kölbels,</w:t>
            </w:r>
            <w:r>
              <w:rPr>
                <w:rFonts w:eastAsiaTheme="minorHAnsi" w:cs="TimesNewRoman"/>
                <w:szCs w:val="20"/>
              </w:rPr>
              <w:t xml:space="preserve"> </w:t>
            </w:r>
            <w:r w:rsidRPr="00AD3BDD">
              <w:rPr>
                <w:rFonts w:eastAsiaTheme="minorHAnsi" w:cs="TimesNewRoman"/>
                <w:szCs w:val="20"/>
              </w:rPr>
              <w:t>Abklopfen des fertigen Glases</w:t>
            </w:r>
            <w:r>
              <w:rPr>
                <w:rFonts w:eastAsiaTheme="minorHAnsi" w:cs="TimesNewRoman"/>
                <w:szCs w:val="20"/>
              </w:rPr>
              <w:t xml:space="preserve"> </w:t>
            </w:r>
            <w:r w:rsidRPr="00AD3BDD">
              <w:rPr>
                <w:rFonts w:eastAsiaTheme="minorHAnsi" w:cs="TimesNewRoman"/>
                <w:szCs w:val="20"/>
              </w:rPr>
              <w:t>von Pfeife oder Hefteisen</w:t>
            </w:r>
          </w:p>
        </w:tc>
        <w:tc>
          <w:tcPr>
            <w:tcW w:w="458" w:type="pct"/>
            <w:shd w:val="clear" w:color="auto" w:fill="A6A6A6" w:themeFill="background1" w:themeFillShade="A6"/>
            <w:vAlign w:val="center"/>
          </w:tcPr>
          <w:p w14:paraId="6C44C41B"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2524439C"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7B427EA0" w14:textId="77777777" w:rsidR="00AD3BDD" w:rsidRPr="001B79F7" w:rsidRDefault="00AD3BDD" w:rsidP="007C63A2">
            <w:pPr>
              <w:spacing w:before="0" w:after="0"/>
              <w:jc w:val="center"/>
              <w:rPr>
                <w:sz w:val="18"/>
                <w:szCs w:val="18"/>
              </w:rPr>
            </w:pPr>
          </w:p>
        </w:tc>
      </w:tr>
      <w:tr w:rsidR="00AD3BDD" w:rsidRPr="001B79F7" w14:paraId="40B3D0F8" w14:textId="77777777" w:rsidTr="00AD3BDD">
        <w:trPr>
          <w:trHeight w:val="397"/>
        </w:trPr>
        <w:tc>
          <w:tcPr>
            <w:tcW w:w="3628" w:type="pct"/>
            <w:shd w:val="clear" w:color="auto" w:fill="auto"/>
            <w:vAlign w:val="center"/>
          </w:tcPr>
          <w:p w14:paraId="487E83BB" w14:textId="56D7D793"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und Kontrolle über</w:t>
            </w:r>
            <w:r>
              <w:rPr>
                <w:rFonts w:eastAsiaTheme="minorHAnsi" w:cs="TimesNewRoman"/>
                <w:szCs w:val="20"/>
              </w:rPr>
              <w:t xml:space="preserve"> </w:t>
            </w:r>
            <w:r w:rsidRPr="00AD3BDD">
              <w:rPr>
                <w:rFonts w:eastAsiaTheme="minorHAnsi" w:cs="TimesNewRoman"/>
                <w:szCs w:val="20"/>
              </w:rPr>
              <w:t>die Beschaffenheit von</w:t>
            </w:r>
            <w:r>
              <w:rPr>
                <w:rFonts w:eastAsiaTheme="minorHAnsi" w:cs="TimesNewRoman"/>
                <w:szCs w:val="20"/>
              </w:rPr>
              <w:t xml:space="preserve"> </w:t>
            </w:r>
            <w:r w:rsidRPr="00AD3BDD">
              <w:rPr>
                <w:rFonts w:eastAsiaTheme="minorHAnsi" w:cs="TimesNewRoman"/>
                <w:szCs w:val="20"/>
              </w:rPr>
              <w:t>Glasmacherwerkzeugen</w:t>
            </w:r>
          </w:p>
        </w:tc>
        <w:tc>
          <w:tcPr>
            <w:tcW w:w="458" w:type="pct"/>
            <w:shd w:val="clear" w:color="auto" w:fill="auto"/>
            <w:vAlign w:val="center"/>
          </w:tcPr>
          <w:p w14:paraId="389089CE"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1C037AC1"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4C890C90" w14:textId="77777777" w:rsidR="00AD3BDD" w:rsidRPr="001B79F7" w:rsidRDefault="00AD3BDD" w:rsidP="007C63A2">
            <w:pPr>
              <w:spacing w:before="0" w:after="0"/>
              <w:jc w:val="center"/>
              <w:rPr>
                <w:sz w:val="18"/>
                <w:szCs w:val="18"/>
              </w:rPr>
            </w:pPr>
          </w:p>
        </w:tc>
      </w:tr>
      <w:tr w:rsidR="00AD3BDD" w:rsidRPr="001B79F7" w14:paraId="24E251B1" w14:textId="77777777" w:rsidTr="00AD3BDD">
        <w:trPr>
          <w:trHeight w:val="397"/>
        </w:trPr>
        <w:tc>
          <w:tcPr>
            <w:tcW w:w="3628" w:type="pct"/>
            <w:shd w:val="clear" w:color="auto" w:fill="auto"/>
            <w:vAlign w:val="center"/>
          </w:tcPr>
          <w:p w14:paraId="1D8A1644" w14:textId="665CACCA"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das Formen von</w:t>
            </w:r>
            <w:r>
              <w:rPr>
                <w:rFonts w:eastAsiaTheme="minorHAnsi" w:cs="TimesNewRoman"/>
                <w:szCs w:val="20"/>
              </w:rPr>
              <w:t xml:space="preserve"> </w:t>
            </w:r>
            <w:r w:rsidRPr="00AD3BDD">
              <w:rPr>
                <w:rFonts w:eastAsiaTheme="minorHAnsi" w:cs="TimesNewRoman"/>
                <w:szCs w:val="20"/>
              </w:rPr>
              <w:t>Glas</w:t>
            </w:r>
          </w:p>
        </w:tc>
        <w:tc>
          <w:tcPr>
            <w:tcW w:w="458" w:type="pct"/>
            <w:shd w:val="clear" w:color="auto" w:fill="auto"/>
            <w:vAlign w:val="center"/>
          </w:tcPr>
          <w:p w14:paraId="5584F223"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684A14D6"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7D0E33B3" w14:textId="77777777" w:rsidR="00AD3BDD" w:rsidRPr="001B79F7" w:rsidRDefault="00AD3BDD" w:rsidP="007C63A2">
            <w:pPr>
              <w:spacing w:before="0" w:after="0"/>
              <w:jc w:val="center"/>
              <w:rPr>
                <w:sz w:val="18"/>
                <w:szCs w:val="18"/>
              </w:rPr>
            </w:pPr>
          </w:p>
        </w:tc>
      </w:tr>
      <w:tr w:rsidR="00AD3BDD" w:rsidRPr="001B79F7" w14:paraId="6C03F448" w14:textId="77777777" w:rsidTr="00AD3BDD">
        <w:trPr>
          <w:trHeight w:val="397"/>
        </w:trPr>
        <w:tc>
          <w:tcPr>
            <w:tcW w:w="3628" w:type="pct"/>
            <w:shd w:val="clear" w:color="auto" w:fill="auto"/>
            <w:vAlign w:val="center"/>
          </w:tcPr>
          <w:p w14:paraId="7B94B9F1" w14:textId="4EECC26E"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Formen von Glas zum Ansetzen oder Anlegen an Hohlglas</w:t>
            </w:r>
          </w:p>
        </w:tc>
        <w:tc>
          <w:tcPr>
            <w:tcW w:w="458" w:type="pct"/>
            <w:shd w:val="clear" w:color="auto" w:fill="A6A6A6" w:themeFill="background1" w:themeFillShade="A6"/>
            <w:vAlign w:val="center"/>
          </w:tcPr>
          <w:p w14:paraId="13AE40B3"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1EF4C71B"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2F871380" w14:textId="77777777" w:rsidR="00AD3BDD" w:rsidRPr="001B79F7" w:rsidRDefault="00AD3BDD" w:rsidP="007C63A2">
            <w:pPr>
              <w:spacing w:before="0" w:after="0"/>
              <w:jc w:val="center"/>
              <w:rPr>
                <w:sz w:val="18"/>
                <w:szCs w:val="18"/>
              </w:rPr>
            </w:pPr>
          </w:p>
        </w:tc>
      </w:tr>
      <w:tr w:rsidR="00AD3BDD" w:rsidRPr="001B79F7" w14:paraId="23FF8D7F" w14:textId="77777777" w:rsidTr="00AD3BDD">
        <w:trPr>
          <w:trHeight w:val="397"/>
        </w:trPr>
        <w:tc>
          <w:tcPr>
            <w:tcW w:w="3628" w:type="pct"/>
            <w:shd w:val="clear" w:color="auto" w:fill="auto"/>
            <w:vAlign w:val="center"/>
          </w:tcPr>
          <w:p w14:paraId="0F778E9E" w14:textId="5A82C287"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die Optikformen</w:t>
            </w:r>
          </w:p>
        </w:tc>
        <w:tc>
          <w:tcPr>
            <w:tcW w:w="458" w:type="pct"/>
            <w:shd w:val="clear" w:color="auto" w:fill="auto"/>
            <w:vAlign w:val="center"/>
          </w:tcPr>
          <w:p w14:paraId="78A7087B"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3AFD42A8"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20F2F722" w14:textId="77777777" w:rsidR="00AD3BDD" w:rsidRPr="001B79F7" w:rsidRDefault="00AD3BDD" w:rsidP="007C63A2">
            <w:pPr>
              <w:spacing w:before="0" w:after="0"/>
              <w:jc w:val="center"/>
              <w:rPr>
                <w:sz w:val="18"/>
                <w:szCs w:val="18"/>
              </w:rPr>
            </w:pPr>
          </w:p>
        </w:tc>
      </w:tr>
      <w:tr w:rsidR="00AD3BDD" w:rsidRPr="001B79F7" w14:paraId="73074F94" w14:textId="77777777" w:rsidTr="00AD3BDD">
        <w:trPr>
          <w:trHeight w:val="397"/>
        </w:trPr>
        <w:tc>
          <w:tcPr>
            <w:tcW w:w="3628" w:type="pct"/>
            <w:shd w:val="clear" w:color="auto" w:fill="auto"/>
            <w:vAlign w:val="center"/>
          </w:tcPr>
          <w:p w14:paraId="667E890E" w14:textId="09064D4E"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Eindrücken und Einblasen von Glas in eine Optikform</w:t>
            </w:r>
          </w:p>
        </w:tc>
        <w:tc>
          <w:tcPr>
            <w:tcW w:w="458" w:type="pct"/>
            <w:shd w:val="clear" w:color="auto" w:fill="A6A6A6" w:themeFill="background1" w:themeFillShade="A6"/>
            <w:vAlign w:val="center"/>
          </w:tcPr>
          <w:p w14:paraId="1F5CD719"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47B49AF8"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76AA0178" w14:textId="77777777" w:rsidR="00AD3BDD" w:rsidRPr="001B79F7" w:rsidRDefault="00AD3BDD" w:rsidP="007C63A2">
            <w:pPr>
              <w:spacing w:before="0" w:after="0"/>
              <w:jc w:val="center"/>
              <w:rPr>
                <w:sz w:val="18"/>
                <w:szCs w:val="18"/>
              </w:rPr>
            </w:pPr>
          </w:p>
        </w:tc>
      </w:tr>
      <w:tr w:rsidR="00AD3BDD" w:rsidRPr="001B79F7" w14:paraId="2FCDC2A7" w14:textId="77777777" w:rsidTr="00AD3BDD">
        <w:trPr>
          <w:trHeight w:val="397"/>
        </w:trPr>
        <w:tc>
          <w:tcPr>
            <w:tcW w:w="3628" w:type="pct"/>
            <w:shd w:val="clear" w:color="auto" w:fill="auto"/>
            <w:vAlign w:val="center"/>
          </w:tcPr>
          <w:p w14:paraId="3747A11F" w14:textId="63B175A8"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Ausschwenken</w:t>
            </w:r>
            <w:r>
              <w:rPr>
                <w:rFonts w:eastAsiaTheme="minorHAnsi" w:cs="TimesNewRoman"/>
                <w:szCs w:val="20"/>
              </w:rPr>
              <w:t xml:space="preserve"> </w:t>
            </w:r>
            <w:r w:rsidRPr="00AD3BDD">
              <w:rPr>
                <w:rFonts w:eastAsiaTheme="minorHAnsi" w:cs="TimesNewRoman"/>
                <w:szCs w:val="20"/>
              </w:rPr>
              <w:t>sowie Ausziehen</w:t>
            </w:r>
          </w:p>
        </w:tc>
        <w:tc>
          <w:tcPr>
            <w:tcW w:w="458" w:type="pct"/>
            <w:shd w:val="clear" w:color="auto" w:fill="auto"/>
            <w:vAlign w:val="center"/>
          </w:tcPr>
          <w:p w14:paraId="51FCE852" w14:textId="77777777" w:rsidR="00AD3BDD" w:rsidRPr="001B79F7" w:rsidRDefault="00AD3BDD" w:rsidP="007C63A2">
            <w:pPr>
              <w:spacing w:before="0" w:after="0"/>
              <w:jc w:val="center"/>
              <w:rPr>
                <w:sz w:val="18"/>
                <w:szCs w:val="18"/>
              </w:rPr>
            </w:pPr>
          </w:p>
        </w:tc>
        <w:tc>
          <w:tcPr>
            <w:tcW w:w="458" w:type="pct"/>
            <w:shd w:val="clear" w:color="auto" w:fill="A6A6A6" w:themeFill="background1" w:themeFillShade="A6"/>
            <w:vAlign w:val="center"/>
          </w:tcPr>
          <w:p w14:paraId="6E696542"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5C5E7C27" w14:textId="77777777" w:rsidR="00AD3BDD" w:rsidRPr="001B79F7" w:rsidRDefault="00AD3BDD" w:rsidP="007C63A2">
            <w:pPr>
              <w:spacing w:before="0" w:after="0"/>
              <w:jc w:val="center"/>
              <w:rPr>
                <w:sz w:val="18"/>
                <w:szCs w:val="18"/>
              </w:rPr>
            </w:pPr>
          </w:p>
        </w:tc>
      </w:tr>
      <w:tr w:rsidR="00AD3BDD" w:rsidRPr="001B79F7" w14:paraId="79659646" w14:textId="77777777" w:rsidTr="00AD3BDD">
        <w:trPr>
          <w:trHeight w:val="397"/>
        </w:trPr>
        <w:tc>
          <w:tcPr>
            <w:tcW w:w="3628" w:type="pct"/>
            <w:shd w:val="clear" w:color="auto" w:fill="auto"/>
            <w:vAlign w:val="center"/>
          </w:tcPr>
          <w:p w14:paraId="073D30CC" w14:textId="174754B5"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Ausschwenken und Ausziehen von Glas für Formen</w:t>
            </w:r>
          </w:p>
        </w:tc>
        <w:tc>
          <w:tcPr>
            <w:tcW w:w="458" w:type="pct"/>
            <w:shd w:val="clear" w:color="auto" w:fill="A6A6A6" w:themeFill="background1" w:themeFillShade="A6"/>
            <w:vAlign w:val="center"/>
          </w:tcPr>
          <w:p w14:paraId="5185A94C"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0FBCA260" w14:textId="77777777" w:rsidR="00AD3BDD" w:rsidRPr="001B79F7" w:rsidRDefault="00AD3BDD" w:rsidP="007C63A2">
            <w:pPr>
              <w:spacing w:before="0" w:after="0"/>
              <w:jc w:val="center"/>
              <w:rPr>
                <w:sz w:val="18"/>
                <w:szCs w:val="18"/>
              </w:rPr>
            </w:pPr>
          </w:p>
        </w:tc>
        <w:tc>
          <w:tcPr>
            <w:tcW w:w="456" w:type="pct"/>
            <w:shd w:val="clear" w:color="auto" w:fill="auto"/>
            <w:vAlign w:val="center"/>
          </w:tcPr>
          <w:p w14:paraId="52AE0794" w14:textId="77777777" w:rsidR="00AD3BDD" w:rsidRPr="001B79F7" w:rsidRDefault="00AD3BDD" w:rsidP="007C63A2">
            <w:pPr>
              <w:spacing w:before="0" w:after="0"/>
              <w:jc w:val="center"/>
              <w:rPr>
                <w:sz w:val="18"/>
                <w:szCs w:val="18"/>
              </w:rPr>
            </w:pPr>
          </w:p>
        </w:tc>
      </w:tr>
      <w:tr w:rsidR="00AD3BDD" w:rsidRPr="001B79F7" w14:paraId="0568E01B" w14:textId="77777777" w:rsidTr="00AD3BDD">
        <w:trPr>
          <w:trHeight w:val="397"/>
        </w:trPr>
        <w:tc>
          <w:tcPr>
            <w:tcW w:w="3628" w:type="pct"/>
            <w:shd w:val="clear" w:color="auto" w:fill="auto"/>
            <w:vAlign w:val="center"/>
          </w:tcPr>
          <w:p w14:paraId="2C4CE9C4" w14:textId="5DEA1CC8" w:rsidR="00AD3BDD" w:rsidRPr="00007E22"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Einblasen und Festblasen</w:t>
            </w:r>
          </w:p>
        </w:tc>
        <w:tc>
          <w:tcPr>
            <w:tcW w:w="458" w:type="pct"/>
            <w:shd w:val="clear" w:color="auto" w:fill="auto"/>
            <w:vAlign w:val="center"/>
          </w:tcPr>
          <w:p w14:paraId="1DB0E05E" w14:textId="77777777" w:rsidR="00AD3BDD" w:rsidRPr="001B79F7" w:rsidRDefault="00AD3BDD" w:rsidP="007C63A2">
            <w:pPr>
              <w:spacing w:before="0" w:after="0"/>
              <w:jc w:val="center"/>
              <w:rPr>
                <w:sz w:val="18"/>
                <w:szCs w:val="18"/>
              </w:rPr>
            </w:pPr>
          </w:p>
        </w:tc>
        <w:tc>
          <w:tcPr>
            <w:tcW w:w="458" w:type="pct"/>
            <w:shd w:val="clear" w:color="auto" w:fill="auto"/>
            <w:vAlign w:val="center"/>
          </w:tcPr>
          <w:p w14:paraId="259C39A9" w14:textId="77777777" w:rsidR="00AD3BDD" w:rsidRPr="001B79F7" w:rsidRDefault="00AD3BDD" w:rsidP="007C63A2">
            <w:pPr>
              <w:spacing w:before="0" w:after="0"/>
              <w:jc w:val="center"/>
              <w:rPr>
                <w:sz w:val="18"/>
                <w:szCs w:val="18"/>
              </w:rPr>
            </w:pPr>
          </w:p>
        </w:tc>
        <w:tc>
          <w:tcPr>
            <w:tcW w:w="456" w:type="pct"/>
            <w:shd w:val="clear" w:color="auto" w:fill="A6A6A6" w:themeFill="background1" w:themeFillShade="A6"/>
            <w:vAlign w:val="center"/>
          </w:tcPr>
          <w:p w14:paraId="755CD51E" w14:textId="77777777" w:rsidR="00AD3BDD" w:rsidRPr="001B79F7" w:rsidRDefault="00AD3BDD" w:rsidP="007C63A2">
            <w:pPr>
              <w:spacing w:before="0" w:after="0"/>
              <w:jc w:val="center"/>
              <w:rPr>
                <w:sz w:val="18"/>
                <w:szCs w:val="18"/>
              </w:rPr>
            </w:pPr>
          </w:p>
        </w:tc>
      </w:tr>
      <w:tr w:rsidR="00AD3BDD" w:rsidRPr="001B79F7" w14:paraId="00C9F12A" w14:textId="77777777" w:rsidTr="00AD3BDD">
        <w:trPr>
          <w:trHeight w:val="397"/>
        </w:trPr>
        <w:tc>
          <w:tcPr>
            <w:tcW w:w="3628" w:type="pct"/>
            <w:shd w:val="clear" w:color="auto" w:fill="auto"/>
            <w:vAlign w:val="center"/>
          </w:tcPr>
          <w:p w14:paraId="5C1CCF5C" w14:textId="361090A1"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Entnehmen von Glas,</w:t>
            </w:r>
            <w:r>
              <w:rPr>
                <w:rFonts w:eastAsiaTheme="minorHAnsi" w:cs="TimesNewRoman"/>
                <w:szCs w:val="20"/>
              </w:rPr>
              <w:t xml:space="preserve"> </w:t>
            </w:r>
            <w:r w:rsidRPr="00AD3BDD">
              <w:rPr>
                <w:rFonts w:eastAsiaTheme="minorHAnsi" w:cs="TimesNewRoman"/>
                <w:szCs w:val="20"/>
              </w:rPr>
              <w:t>Einführen und Wälzen des</w:t>
            </w:r>
            <w:r>
              <w:rPr>
                <w:rFonts w:eastAsiaTheme="minorHAnsi" w:cs="TimesNewRoman"/>
                <w:szCs w:val="20"/>
              </w:rPr>
              <w:t xml:space="preserve"> </w:t>
            </w:r>
            <w:r w:rsidRPr="00AD3BDD">
              <w:rPr>
                <w:rFonts w:eastAsiaTheme="minorHAnsi" w:cs="TimesNewRoman"/>
                <w:szCs w:val="20"/>
              </w:rPr>
              <w:t>Glaspostens, Einblasen oder</w:t>
            </w:r>
            <w:r>
              <w:rPr>
                <w:rFonts w:eastAsiaTheme="minorHAnsi" w:cs="TimesNewRoman"/>
                <w:szCs w:val="20"/>
              </w:rPr>
              <w:t xml:space="preserve"> </w:t>
            </w:r>
            <w:r w:rsidRPr="00AD3BDD">
              <w:rPr>
                <w:rFonts w:eastAsiaTheme="minorHAnsi" w:cs="TimesNewRoman"/>
                <w:szCs w:val="20"/>
              </w:rPr>
              <w:t>Festblasen unter Einhaltung</w:t>
            </w:r>
            <w:r>
              <w:rPr>
                <w:rFonts w:eastAsiaTheme="minorHAnsi" w:cs="TimesNewRoman"/>
                <w:szCs w:val="20"/>
              </w:rPr>
              <w:t xml:space="preserve"> </w:t>
            </w:r>
            <w:r w:rsidRPr="00AD3BDD">
              <w:rPr>
                <w:rFonts w:eastAsiaTheme="minorHAnsi" w:cs="TimesNewRoman"/>
                <w:szCs w:val="20"/>
              </w:rPr>
              <w:t>der geforderten Wandstärken</w:t>
            </w:r>
          </w:p>
        </w:tc>
        <w:tc>
          <w:tcPr>
            <w:tcW w:w="458" w:type="pct"/>
            <w:shd w:val="clear" w:color="auto" w:fill="A6A6A6" w:themeFill="background1" w:themeFillShade="A6"/>
            <w:vAlign w:val="center"/>
          </w:tcPr>
          <w:p w14:paraId="584BED43" w14:textId="77777777" w:rsidR="00AD3BDD" w:rsidRPr="001B79F7" w:rsidRDefault="00AD3BDD" w:rsidP="00AD3BDD">
            <w:pPr>
              <w:spacing w:before="0" w:after="0"/>
              <w:jc w:val="center"/>
              <w:rPr>
                <w:sz w:val="18"/>
                <w:szCs w:val="18"/>
              </w:rPr>
            </w:pPr>
          </w:p>
        </w:tc>
        <w:tc>
          <w:tcPr>
            <w:tcW w:w="458" w:type="pct"/>
            <w:shd w:val="clear" w:color="auto" w:fill="A6A6A6" w:themeFill="background1" w:themeFillShade="A6"/>
            <w:vAlign w:val="center"/>
          </w:tcPr>
          <w:p w14:paraId="73DA124E" w14:textId="77777777" w:rsidR="00AD3BDD" w:rsidRPr="001B79F7" w:rsidRDefault="00AD3BDD" w:rsidP="00AD3BDD">
            <w:pPr>
              <w:spacing w:before="0" w:after="0"/>
              <w:jc w:val="center"/>
              <w:rPr>
                <w:sz w:val="18"/>
                <w:szCs w:val="18"/>
              </w:rPr>
            </w:pPr>
          </w:p>
        </w:tc>
        <w:tc>
          <w:tcPr>
            <w:tcW w:w="456" w:type="pct"/>
            <w:shd w:val="clear" w:color="auto" w:fill="auto"/>
            <w:vAlign w:val="center"/>
          </w:tcPr>
          <w:p w14:paraId="0FFD3AEB" w14:textId="77777777" w:rsidR="00AD3BDD" w:rsidRPr="001B79F7" w:rsidRDefault="00AD3BDD" w:rsidP="00AD3BDD">
            <w:pPr>
              <w:spacing w:before="0" w:after="0"/>
              <w:jc w:val="center"/>
              <w:rPr>
                <w:sz w:val="18"/>
                <w:szCs w:val="18"/>
              </w:rPr>
            </w:pPr>
          </w:p>
        </w:tc>
      </w:tr>
      <w:tr w:rsidR="00AD3BDD" w:rsidRPr="001B79F7" w14:paraId="10AEACF6" w14:textId="77777777" w:rsidTr="00AD3BDD">
        <w:trPr>
          <w:trHeight w:val="397"/>
        </w:trPr>
        <w:tc>
          <w:tcPr>
            <w:tcW w:w="3628" w:type="pct"/>
            <w:shd w:val="clear" w:color="auto" w:fill="auto"/>
            <w:vAlign w:val="center"/>
          </w:tcPr>
          <w:p w14:paraId="339F2B5F" w14:textId="0C65F4F3"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Anbringen und Anheften von Henkeln, Griffen, Füßen,</w:t>
            </w:r>
            <w:r>
              <w:rPr>
                <w:rFonts w:eastAsiaTheme="minorHAnsi" w:cs="TimesNewRoman"/>
                <w:szCs w:val="20"/>
              </w:rPr>
              <w:t xml:space="preserve"> </w:t>
            </w:r>
            <w:r w:rsidRPr="00AD3BDD">
              <w:rPr>
                <w:rFonts w:eastAsiaTheme="minorHAnsi" w:cs="TimesNewRoman"/>
                <w:szCs w:val="20"/>
              </w:rPr>
              <w:t>Rändern, Noppen und Knöpfen</w:t>
            </w:r>
          </w:p>
        </w:tc>
        <w:tc>
          <w:tcPr>
            <w:tcW w:w="458" w:type="pct"/>
            <w:shd w:val="clear" w:color="auto" w:fill="A6A6A6" w:themeFill="background1" w:themeFillShade="A6"/>
            <w:vAlign w:val="center"/>
          </w:tcPr>
          <w:p w14:paraId="7C4F9A39" w14:textId="77777777" w:rsidR="00AD3BDD" w:rsidRPr="001B79F7" w:rsidRDefault="00AD3BDD" w:rsidP="00AD3BDD">
            <w:pPr>
              <w:spacing w:before="0" w:after="0"/>
              <w:jc w:val="center"/>
              <w:rPr>
                <w:sz w:val="18"/>
                <w:szCs w:val="18"/>
              </w:rPr>
            </w:pPr>
          </w:p>
        </w:tc>
        <w:tc>
          <w:tcPr>
            <w:tcW w:w="458" w:type="pct"/>
            <w:shd w:val="clear" w:color="auto" w:fill="auto"/>
            <w:vAlign w:val="center"/>
          </w:tcPr>
          <w:p w14:paraId="14DC7E30" w14:textId="77777777" w:rsidR="00AD3BDD" w:rsidRPr="001B79F7" w:rsidRDefault="00AD3BDD" w:rsidP="00AD3BDD">
            <w:pPr>
              <w:spacing w:before="0" w:after="0"/>
              <w:jc w:val="center"/>
              <w:rPr>
                <w:sz w:val="18"/>
                <w:szCs w:val="18"/>
              </w:rPr>
            </w:pPr>
          </w:p>
        </w:tc>
        <w:tc>
          <w:tcPr>
            <w:tcW w:w="456" w:type="pct"/>
            <w:shd w:val="clear" w:color="auto" w:fill="auto"/>
            <w:vAlign w:val="center"/>
          </w:tcPr>
          <w:p w14:paraId="69E1A61E" w14:textId="77777777" w:rsidR="00AD3BDD" w:rsidRPr="001B79F7" w:rsidRDefault="00AD3BDD" w:rsidP="00AD3BDD">
            <w:pPr>
              <w:spacing w:before="0" w:after="0"/>
              <w:jc w:val="center"/>
              <w:rPr>
                <w:sz w:val="18"/>
                <w:szCs w:val="18"/>
              </w:rPr>
            </w:pPr>
          </w:p>
        </w:tc>
      </w:tr>
      <w:tr w:rsidR="00AD3BDD" w:rsidRPr="001B79F7" w14:paraId="5939ED4A" w14:textId="77777777" w:rsidTr="00AD3BDD">
        <w:trPr>
          <w:trHeight w:val="397"/>
        </w:trPr>
        <w:tc>
          <w:tcPr>
            <w:tcW w:w="3628" w:type="pct"/>
            <w:shd w:val="clear" w:color="auto" w:fill="auto"/>
            <w:vAlign w:val="center"/>
          </w:tcPr>
          <w:p w14:paraId="6018C7C2" w14:textId="324EFA32"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Herstellen von Stielen und Füßen für Kelchgläser</w:t>
            </w:r>
          </w:p>
        </w:tc>
        <w:tc>
          <w:tcPr>
            <w:tcW w:w="458" w:type="pct"/>
            <w:shd w:val="clear" w:color="auto" w:fill="A6A6A6" w:themeFill="background1" w:themeFillShade="A6"/>
            <w:vAlign w:val="center"/>
          </w:tcPr>
          <w:p w14:paraId="31B44507" w14:textId="77777777" w:rsidR="00AD3BDD" w:rsidRPr="001B79F7" w:rsidRDefault="00AD3BDD" w:rsidP="00AD3BDD">
            <w:pPr>
              <w:spacing w:before="0" w:after="0"/>
              <w:jc w:val="center"/>
              <w:rPr>
                <w:sz w:val="18"/>
                <w:szCs w:val="18"/>
              </w:rPr>
            </w:pPr>
          </w:p>
        </w:tc>
        <w:tc>
          <w:tcPr>
            <w:tcW w:w="458" w:type="pct"/>
            <w:shd w:val="clear" w:color="auto" w:fill="auto"/>
            <w:vAlign w:val="center"/>
          </w:tcPr>
          <w:p w14:paraId="6BC8F86E" w14:textId="77777777" w:rsidR="00AD3BDD" w:rsidRPr="001B79F7" w:rsidRDefault="00AD3BDD" w:rsidP="00AD3BDD">
            <w:pPr>
              <w:spacing w:before="0" w:after="0"/>
              <w:jc w:val="center"/>
              <w:rPr>
                <w:sz w:val="18"/>
                <w:szCs w:val="18"/>
              </w:rPr>
            </w:pPr>
          </w:p>
        </w:tc>
        <w:tc>
          <w:tcPr>
            <w:tcW w:w="456" w:type="pct"/>
            <w:shd w:val="clear" w:color="auto" w:fill="auto"/>
            <w:vAlign w:val="center"/>
          </w:tcPr>
          <w:p w14:paraId="17EF7A77" w14:textId="77777777" w:rsidR="00AD3BDD" w:rsidRPr="001B79F7" w:rsidRDefault="00AD3BDD" w:rsidP="00AD3BDD">
            <w:pPr>
              <w:spacing w:before="0" w:after="0"/>
              <w:jc w:val="center"/>
              <w:rPr>
                <w:sz w:val="18"/>
                <w:szCs w:val="18"/>
              </w:rPr>
            </w:pPr>
          </w:p>
        </w:tc>
      </w:tr>
      <w:tr w:rsidR="00AD3BDD" w:rsidRPr="001B79F7" w14:paraId="41A0D358" w14:textId="77777777" w:rsidTr="00AD3BDD">
        <w:trPr>
          <w:trHeight w:val="397"/>
        </w:trPr>
        <w:tc>
          <w:tcPr>
            <w:tcW w:w="3628" w:type="pct"/>
            <w:shd w:val="clear" w:color="auto" w:fill="auto"/>
            <w:vAlign w:val="center"/>
          </w:tcPr>
          <w:p w14:paraId="10612D91" w14:textId="3B2AE1D7"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Ausschneiden, Auftreiben und Zusammensetzen von Krügen,</w:t>
            </w:r>
            <w:r>
              <w:rPr>
                <w:rFonts w:eastAsiaTheme="minorHAnsi" w:cs="TimesNewRoman"/>
                <w:szCs w:val="20"/>
              </w:rPr>
              <w:t xml:space="preserve"> </w:t>
            </w:r>
            <w:r w:rsidRPr="00AD3BDD">
              <w:rPr>
                <w:rFonts w:eastAsiaTheme="minorHAnsi" w:cs="TimesNewRoman"/>
                <w:szCs w:val="20"/>
              </w:rPr>
              <w:t>Flaschen, Vasen, Stielgläsern- und Bodengläsern</w:t>
            </w:r>
          </w:p>
        </w:tc>
        <w:tc>
          <w:tcPr>
            <w:tcW w:w="458" w:type="pct"/>
            <w:shd w:val="clear" w:color="auto" w:fill="A6A6A6" w:themeFill="background1" w:themeFillShade="A6"/>
            <w:vAlign w:val="center"/>
          </w:tcPr>
          <w:p w14:paraId="7B1DD17D" w14:textId="77777777" w:rsidR="00AD3BDD" w:rsidRPr="001B79F7" w:rsidRDefault="00AD3BDD" w:rsidP="00AD3BDD">
            <w:pPr>
              <w:spacing w:before="0" w:after="0"/>
              <w:jc w:val="center"/>
              <w:rPr>
                <w:sz w:val="18"/>
                <w:szCs w:val="18"/>
              </w:rPr>
            </w:pPr>
          </w:p>
        </w:tc>
        <w:tc>
          <w:tcPr>
            <w:tcW w:w="458" w:type="pct"/>
            <w:shd w:val="clear" w:color="auto" w:fill="auto"/>
            <w:vAlign w:val="center"/>
          </w:tcPr>
          <w:p w14:paraId="41FAA2FE" w14:textId="77777777" w:rsidR="00AD3BDD" w:rsidRPr="001B79F7" w:rsidRDefault="00AD3BDD" w:rsidP="00AD3BDD">
            <w:pPr>
              <w:spacing w:before="0" w:after="0"/>
              <w:jc w:val="center"/>
              <w:rPr>
                <w:sz w:val="18"/>
                <w:szCs w:val="18"/>
              </w:rPr>
            </w:pPr>
          </w:p>
        </w:tc>
        <w:tc>
          <w:tcPr>
            <w:tcW w:w="456" w:type="pct"/>
            <w:shd w:val="clear" w:color="auto" w:fill="auto"/>
            <w:vAlign w:val="center"/>
          </w:tcPr>
          <w:p w14:paraId="474BCA68" w14:textId="77777777" w:rsidR="00AD3BDD" w:rsidRPr="001B79F7" w:rsidRDefault="00AD3BDD" w:rsidP="00AD3BDD">
            <w:pPr>
              <w:spacing w:before="0" w:after="0"/>
              <w:jc w:val="center"/>
              <w:rPr>
                <w:sz w:val="18"/>
                <w:szCs w:val="18"/>
              </w:rPr>
            </w:pPr>
          </w:p>
        </w:tc>
      </w:tr>
      <w:tr w:rsidR="00AD3BDD" w:rsidRPr="001B79F7" w14:paraId="365BBB7E" w14:textId="77777777" w:rsidTr="00AD3BDD">
        <w:trPr>
          <w:trHeight w:val="397"/>
        </w:trPr>
        <w:tc>
          <w:tcPr>
            <w:tcW w:w="3628" w:type="pct"/>
            <w:shd w:val="clear" w:color="auto" w:fill="auto"/>
            <w:vAlign w:val="center"/>
          </w:tcPr>
          <w:p w14:paraId="481BD147" w14:textId="5E95CC69" w:rsidR="00AD3BDD" w:rsidRPr="00007E22"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Unterschiedsmerkmale von gedreht</w:t>
            </w:r>
            <w:r>
              <w:rPr>
                <w:rFonts w:eastAsiaTheme="minorHAnsi" w:cs="TimesNewRoman"/>
                <w:szCs w:val="20"/>
              </w:rPr>
              <w:t xml:space="preserve"> </w:t>
            </w:r>
            <w:r w:rsidRPr="00AD3BDD">
              <w:rPr>
                <w:rFonts w:eastAsiaTheme="minorHAnsi" w:cs="TimesNewRoman"/>
                <w:szCs w:val="20"/>
              </w:rPr>
              <w:t>eingeblasenen, festgeblasenen oder maschinell hergestellten</w:t>
            </w:r>
            <w:r>
              <w:rPr>
                <w:rFonts w:eastAsiaTheme="minorHAnsi" w:cs="TimesNewRoman"/>
                <w:szCs w:val="20"/>
              </w:rPr>
              <w:t xml:space="preserve"> </w:t>
            </w:r>
            <w:r w:rsidRPr="00AD3BDD">
              <w:rPr>
                <w:rFonts w:eastAsiaTheme="minorHAnsi" w:cs="TimesNewRoman"/>
                <w:szCs w:val="20"/>
              </w:rPr>
              <w:t>Gläsern</w:t>
            </w:r>
          </w:p>
        </w:tc>
        <w:tc>
          <w:tcPr>
            <w:tcW w:w="458" w:type="pct"/>
            <w:shd w:val="clear" w:color="auto" w:fill="auto"/>
            <w:vAlign w:val="center"/>
          </w:tcPr>
          <w:p w14:paraId="6E3868AE" w14:textId="77777777" w:rsidR="00AD3BDD" w:rsidRPr="001B79F7" w:rsidRDefault="00AD3BDD" w:rsidP="00AD3BDD">
            <w:pPr>
              <w:spacing w:before="0" w:after="0"/>
              <w:jc w:val="center"/>
              <w:rPr>
                <w:sz w:val="18"/>
                <w:szCs w:val="18"/>
              </w:rPr>
            </w:pPr>
          </w:p>
        </w:tc>
        <w:tc>
          <w:tcPr>
            <w:tcW w:w="458" w:type="pct"/>
            <w:shd w:val="clear" w:color="auto" w:fill="auto"/>
            <w:vAlign w:val="center"/>
          </w:tcPr>
          <w:p w14:paraId="0514DDE4" w14:textId="77777777" w:rsidR="00AD3BDD" w:rsidRPr="001B79F7" w:rsidRDefault="00AD3BDD" w:rsidP="00AD3BDD">
            <w:pPr>
              <w:spacing w:before="0" w:after="0"/>
              <w:jc w:val="center"/>
              <w:rPr>
                <w:sz w:val="18"/>
                <w:szCs w:val="18"/>
              </w:rPr>
            </w:pPr>
          </w:p>
        </w:tc>
        <w:tc>
          <w:tcPr>
            <w:tcW w:w="456" w:type="pct"/>
            <w:shd w:val="clear" w:color="auto" w:fill="A6A6A6" w:themeFill="background1" w:themeFillShade="A6"/>
            <w:vAlign w:val="center"/>
          </w:tcPr>
          <w:p w14:paraId="0C911EEA" w14:textId="77777777" w:rsidR="00AD3BDD" w:rsidRPr="001B79F7" w:rsidRDefault="00AD3BDD" w:rsidP="00AD3BDD">
            <w:pPr>
              <w:spacing w:before="0" w:after="0"/>
              <w:jc w:val="center"/>
              <w:rPr>
                <w:sz w:val="18"/>
                <w:szCs w:val="18"/>
              </w:rPr>
            </w:pPr>
          </w:p>
        </w:tc>
      </w:tr>
    </w:tbl>
    <w:p w14:paraId="111DD01B" w14:textId="114880A2" w:rsidR="00FA4178" w:rsidRPr="00BA63A0" w:rsidRDefault="00FA4178">
      <w:pPr>
        <w:rPr>
          <w:sz w:val="14"/>
          <w:szCs w:val="16"/>
        </w:rPr>
      </w:pPr>
      <w:r w:rsidRPr="00BA63A0">
        <w:rPr>
          <w:sz w:val="14"/>
          <w:szCs w:val="16"/>
        </w:rP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FA4178" w:rsidRPr="001B79F7" w14:paraId="52726198" w14:textId="77777777" w:rsidTr="002A7E77">
        <w:trPr>
          <w:trHeight w:hRule="exact" w:val="595"/>
        </w:trPr>
        <w:tc>
          <w:tcPr>
            <w:tcW w:w="6603" w:type="dxa"/>
            <w:shd w:val="clear" w:color="auto" w:fill="354E19"/>
            <w:vAlign w:val="center"/>
          </w:tcPr>
          <w:p w14:paraId="503B0565" w14:textId="5EA783B2" w:rsidR="00FA4178" w:rsidRPr="001B79F7" w:rsidRDefault="00FA4178" w:rsidP="00A22B78">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w:t>
            </w:r>
            <w:r w:rsidR="003A023E">
              <w:rPr>
                <w:rFonts w:cs="Arial"/>
                <w:b/>
                <w:color w:val="FFFFFF" w:themeColor="background1"/>
                <w:sz w:val="22"/>
                <w:lang w:eastAsia="de-AT"/>
              </w:rPr>
              <w:t>n</w:t>
            </w:r>
            <w:r w:rsidRPr="00FA4178">
              <w:rPr>
                <w:rFonts w:cs="Arial"/>
                <w:b/>
                <w:color w:val="FFFFFF" w:themeColor="background1"/>
                <w:sz w:val="22"/>
                <w:lang w:eastAsia="de-AT"/>
              </w:rPr>
              <w:t>…</w:t>
            </w:r>
          </w:p>
        </w:tc>
        <w:tc>
          <w:tcPr>
            <w:tcW w:w="833" w:type="dxa"/>
            <w:shd w:val="clear" w:color="auto" w:fill="354E19"/>
            <w:vAlign w:val="center"/>
          </w:tcPr>
          <w:p w14:paraId="034ACBD0" w14:textId="77777777" w:rsidR="00FA4178" w:rsidRPr="001B79F7" w:rsidRDefault="00FA4178"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67798F0D" w14:textId="77777777" w:rsidR="00FA4178" w:rsidRPr="001B79F7" w:rsidRDefault="00FA4178"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D71D12C" w14:textId="77777777" w:rsidR="00FA4178" w:rsidRPr="001B79F7" w:rsidRDefault="00FA4178"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FA4178" w:rsidRPr="001B79F7" w14:paraId="2C125DE2" w14:textId="77777777" w:rsidTr="009B5253">
        <w:trPr>
          <w:trHeight w:hRule="exact" w:val="454"/>
        </w:trPr>
        <w:tc>
          <w:tcPr>
            <w:tcW w:w="6603" w:type="dxa"/>
            <w:shd w:val="clear" w:color="auto" w:fill="BFBFBF" w:themeFill="background1" w:themeFillShade="BF"/>
            <w:vAlign w:val="center"/>
          </w:tcPr>
          <w:p w14:paraId="0916F18B" w14:textId="77777777" w:rsidR="00FA4178" w:rsidRPr="001B79F7" w:rsidRDefault="00FA4178" w:rsidP="00A22B7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503D157F"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6E8539"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4F9BE9C"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r>
      <w:tr w:rsidR="00FA4178" w:rsidRPr="001B79F7" w14:paraId="68AB2701" w14:textId="77777777" w:rsidTr="00AD3BDD">
        <w:trPr>
          <w:trHeight w:val="397"/>
        </w:trPr>
        <w:tc>
          <w:tcPr>
            <w:tcW w:w="6603" w:type="dxa"/>
            <w:shd w:val="clear" w:color="auto" w:fill="auto"/>
            <w:vAlign w:val="center"/>
          </w:tcPr>
          <w:p w14:paraId="64932D70" w14:textId="3A989A2A" w:rsidR="00FA4178" w:rsidRPr="009335FC"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Erkennen, Vermeiden und Beheben von Glas- und Arbeitsfehlern</w:t>
            </w:r>
          </w:p>
        </w:tc>
        <w:tc>
          <w:tcPr>
            <w:tcW w:w="833" w:type="dxa"/>
            <w:shd w:val="clear" w:color="auto" w:fill="auto"/>
            <w:vAlign w:val="center"/>
          </w:tcPr>
          <w:p w14:paraId="7D430AF5" w14:textId="77777777" w:rsidR="00FA4178" w:rsidRPr="001B79F7" w:rsidRDefault="00FA4178" w:rsidP="007C63A2">
            <w:pPr>
              <w:spacing w:before="0" w:after="0"/>
              <w:jc w:val="center"/>
              <w:rPr>
                <w:sz w:val="18"/>
                <w:szCs w:val="18"/>
              </w:rPr>
            </w:pPr>
          </w:p>
        </w:tc>
        <w:tc>
          <w:tcPr>
            <w:tcW w:w="833" w:type="dxa"/>
            <w:shd w:val="clear" w:color="auto" w:fill="auto"/>
            <w:vAlign w:val="center"/>
          </w:tcPr>
          <w:p w14:paraId="10086114" w14:textId="77777777" w:rsidR="00FA4178" w:rsidRPr="001B79F7" w:rsidRDefault="00FA4178" w:rsidP="007C63A2">
            <w:pPr>
              <w:spacing w:before="0" w:after="0"/>
              <w:jc w:val="center"/>
              <w:rPr>
                <w:sz w:val="18"/>
                <w:szCs w:val="18"/>
              </w:rPr>
            </w:pPr>
          </w:p>
        </w:tc>
        <w:tc>
          <w:tcPr>
            <w:tcW w:w="833" w:type="dxa"/>
            <w:shd w:val="clear" w:color="auto" w:fill="auto"/>
            <w:vAlign w:val="center"/>
          </w:tcPr>
          <w:p w14:paraId="2C80EA59" w14:textId="77777777" w:rsidR="00FA4178" w:rsidRPr="001B79F7" w:rsidRDefault="00FA4178" w:rsidP="007C63A2">
            <w:pPr>
              <w:spacing w:before="0" w:after="0"/>
              <w:jc w:val="center"/>
              <w:rPr>
                <w:sz w:val="18"/>
                <w:szCs w:val="18"/>
              </w:rPr>
            </w:pPr>
          </w:p>
        </w:tc>
      </w:tr>
      <w:tr w:rsidR="00AD3BDD" w:rsidRPr="001B79F7" w14:paraId="3FF25668" w14:textId="77777777" w:rsidTr="00AD3BDD">
        <w:trPr>
          <w:trHeight w:val="397"/>
        </w:trPr>
        <w:tc>
          <w:tcPr>
            <w:tcW w:w="6603" w:type="dxa"/>
            <w:shd w:val="clear" w:color="auto" w:fill="auto"/>
            <w:vAlign w:val="center"/>
          </w:tcPr>
          <w:p w14:paraId="303EC2D9" w14:textId="59BEEABD" w:rsidR="00AD3BDD" w:rsidRPr="00262187"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fachgerechtes</w:t>
            </w:r>
            <w:r>
              <w:rPr>
                <w:rFonts w:eastAsiaTheme="minorHAnsi" w:cs="TimesNewRoman"/>
                <w:szCs w:val="20"/>
              </w:rPr>
              <w:t xml:space="preserve"> </w:t>
            </w:r>
            <w:r w:rsidRPr="00AD3BDD">
              <w:rPr>
                <w:rFonts w:eastAsiaTheme="minorHAnsi" w:cs="TimesNewRoman"/>
                <w:szCs w:val="20"/>
              </w:rPr>
              <w:t>Lagern und Sortieren von</w:t>
            </w:r>
            <w:r>
              <w:rPr>
                <w:rFonts w:eastAsiaTheme="minorHAnsi" w:cs="TimesNewRoman"/>
                <w:szCs w:val="20"/>
              </w:rPr>
              <w:t xml:space="preserve"> </w:t>
            </w:r>
            <w:r w:rsidRPr="00AD3BDD">
              <w:rPr>
                <w:rFonts w:eastAsiaTheme="minorHAnsi" w:cs="TimesNewRoman"/>
                <w:szCs w:val="20"/>
              </w:rPr>
              <w:t>Glasprodukten, Logistik</w:t>
            </w:r>
          </w:p>
        </w:tc>
        <w:tc>
          <w:tcPr>
            <w:tcW w:w="833" w:type="dxa"/>
            <w:shd w:val="clear" w:color="auto" w:fill="auto"/>
            <w:vAlign w:val="center"/>
          </w:tcPr>
          <w:p w14:paraId="72C5D299" w14:textId="77777777" w:rsidR="00AD3BDD" w:rsidRPr="001B79F7" w:rsidRDefault="00AD3BDD" w:rsidP="007C63A2">
            <w:pPr>
              <w:spacing w:before="0" w:after="0"/>
              <w:jc w:val="center"/>
              <w:rPr>
                <w:sz w:val="18"/>
                <w:szCs w:val="18"/>
              </w:rPr>
            </w:pPr>
          </w:p>
        </w:tc>
        <w:tc>
          <w:tcPr>
            <w:tcW w:w="833" w:type="dxa"/>
            <w:shd w:val="clear" w:color="auto" w:fill="A6A6A6" w:themeFill="background1" w:themeFillShade="A6"/>
            <w:vAlign w:val="center"/>
          </w:tcPr>
          <w:p w14:paraId="2A2D3AA2" w14:textId="77777777" w:rsidR="00AD3BDD" w:rsidRPr="001B79F7" w:rsidRDefault="00AD3BDD" w:rsidP="007C63A2">
            <w:pPr>
              <w:spacing w:before="0" w:after="0"/>
              <w:jc w:val="center"/>
              <w:rPr>
                <w:sz w:val="18"/>
                <w:szCs w:val="18"/>
              </w:rPr>
            </w:pPr>
          </w:p>
        </w:tc>
        <w:tc>
          <w:tcPr>
            <w:tcW w:w="833" w:type="dxa"/>
            <w:shd w:val="clear" w:color="auto" w:fill="A6A6A6" w:themeFill="background1" w:themeFillShade="A6"/>
            <w:vAlign w:val="center"/>
          </w:tcPr>
          <w:p w14:paraId="242F26DB" w14:textId="77777777" w:rsidR="00AD3BDD" w:rsidRPr="001B79F7" w:rsidRDefault="00AD3BDD" w:rsidP="007C63A2">
            <w:pPr>
              <w:spacing w:before="0" w:after="0"/>
              <w:jc w:val="center"/>
              <w:rPr>
                <w:sz w:val="18"/>
                <w:szCs w:val="18"/>
              </w:rPr>
            </w:pPr>
          </w:p>
        </w:tc>
      </w:tr>
      <w:tr w:rsidR="00AD3BDD" w:rsidRPr="001B79F7" w14:paraId="1727146A" w14:textId="77777777" w:rsidTr="00AD3BDD">
        <w:trPr>
          <w:trHeight w:val="397"/>
        </w:trPr>
        <w:tc>
          <w:tcPr>
            <w:tcW w:w="6603" w:type="dxa"/>
            <w:shd w:val="clear" w:color="auto" w:fill="auto"/>
            <w:vAlign w:val="center"/>
          </w:tcPr>
          <w:p w14:paraId="2B084913" w14:textId="547DD6B4" w:rsidR="00AD3BDD" w:rsidRPr="00262187" w:rsidRDefault="00AD3BDD" w:rsidP="00BA63A0">
            <w:pPr>
              <w:autoSpaceDE w:val="0"/>
              <w:autoSpaceDN w:val="0"/>
              <w:adjustRightInd w:val="0"/>
              <w:spacing w:before="0" w:after="0"/>
              <w:rPr>
                <w:rFonts w:eastAsiaTheme="minorHAnsi" w:cs="TimesNewRoman"/>
                <w:szCs w:val="20"/>
              </w:rPr>
            </w:pPr>
            <w:r w:rsidRPr="00AD3BDD">
              <w:rPr>
                <w:rFonts w:eastAsiaTheme="minorHAnsi" w:cs="TimesNewRoman"/>
                <w:szCs w:val="20"/>
              </w:rPr>
              <w:t>Sortieren, Stapeln und Verpacken von Glasprodukten</w:t>
            </w:r>
          </w:p>
        </w:tc>
        <w:tc>
          <w:tcPr>
            <w:tcW w:w="833" w:type="dxa"/>
            <w:shd w:val="clear" w:color="auto" w:fill="A6A6A6" w:themeFill="background1" w:themeFillShade="A6"/>
            <w:vAlign w:val="center"/>
          </w:tcPr>
          <w:p w14:paraId="77E83890"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22CEE446"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761823EC" w14:textId="77777777" w:rsidR="00AD3BDD" w:rsidRPr="001B79F7" w:rsidRDefault="00AD3BDD" w:rsidP="007C63A2">
            <w:pPr>
              <w:spacing w:before="0" w:after="0"/>
              <w:jc w:val="center"/>
              <w:rPr>
                <w:sz w:val="18"/>
                <w:szCs w:val="18"/>
              </w:rPr>
            </w:pPr>
          </w:p>
        </w:tc>
      </w:tr>
      <w:tr w:rsidR="00AD3BDD" w:rsidRPr="001B79F7" w14:paraId="1FCC73E0" w14:textId="77777777" w:rsidTr="00AD3BDD">
        <w:trPr>
          <w:trHeight w:val="397"/>
        </w:trPr>
        <w:tc>
          <w:tcPr>
            <w:tcW w:w="6603" w:type="dxa"/>
            <w:shd w:val="clear" w:color="auto" w:fill="auto"/>
            <w:vAlign w:val="center"/>
          </w:tcPr>
          <w:p w14:paraId="1CD3725A" w14:textId="6C11557B" w:rsidR="00AD3BDD" w:rsidRPr="00262187"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Kenntnis über Glasveredelungsverfahren wie Absprengen,</w:t>
            </w:r>
            <w:r>
              <w:rPr>
                <w:rFonts w:eastAsiaTheme="minorHAnsi" w:cs="TimesNewRoman"/>
                <w:szCs w:val="20"/>
              </w:rPr>
              <w:t xml:space="preserve"> </w:t>
            </w:r>
            <w:r w:rsidRPr="00AD3BDD">
              <w:rPr>
                <w:rFonts w:eastAsiaTheme="minorHAnsi" w:cs="TimesNewRoman"/>
                <w:szCs w:val="20"/>
              </w:rPr>
              <w:t>Verschmelzen, Malen, Gravieren, Beschriften, Drucken, Ätzen,</w:t>
            </w:r>
            <w:r>
              <w:rPr>
                <w:rFonts w:eastAsiaTheme="minorHAnsi" w:cs="TimesNewRoman"/>
                <w:szCs w:val="20"/>
              </w:rPr>
              <w:t xml:space="preserve"> </w:t>
            </w:r>
            <w:r w:rsidRPr="00AD3BDD">
              <w:rPr>
                <w:rFonts w:eastAsiaTheme="minorHAnsi" w:cs="TimesNewRoman"/>
                <w:szCs w:val="20"/>
              </w:rPr>
              <w:t>Polieren, Trennen und Schleifen und Sandstrahlen</w:t>
            </w:r>
          </w:p>
        </w:tc>
        <w:tc>
          <w:tcPr>
            <w:tcW w:w="833" w:type="dxa"/>
            <w:shd w:val="clear" w:color="auto" w:fill="auto"/>
            <w:vAlign w:val="center"/>
          </w:tcPr>
          <w:p w14:paraId="76D6BA77"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26BC4F6C" w14:textId="77777777" w:rsidR="00AD3BDD" w:rsidRPr="001B79F7" w:rsidRDefault="00AD3BDD" w:rsidP="007C63A2">
            <w:pPr>
              <w:spacing w:before="0" w:after="0"/>
              <w:jc w:val="center"/>
              <w:rPr>
                <w:sz w:val="18"/>
                <w:szCs w:val="18"/>
              </w:rPr>
            </w:pPr>
          </w:p>
        </w:tc>
        <w:tc>
          <w:tcPr>
            <w:tcW w:w="833" w:type="dxa"/>
            <w:shd w:val="clear" w:color="auto" w:fill="A6A6A6" w:themeFill="background1" w:themeFillShade="A6"/>
            <w:vAlign w:val="center"/>
          </w:tcPr>
          <w:p w14:paraId="213F988F" w14:textId="77777777" w:rsidR="00AD3BDD" w:rsidRPr="001B79F7" w:rsidRDefault="00AD3BDD" w:rsidP="007C63A2">
            <w:pPr>
              <w:spacing w:before="0" w:after="0"/>
              <w:jc w:val="center"/>
              <w:rPr>
                <w:sz w:val="18"/>
                <w:szCs w:val="18"/>
              </w:rPr>
            </w:pPr>
          </w:p>
        </w:tc>
      </w:tr>
      <w:tr w:rsidR="00AD3BDD" w:rsidRPr="001B79F7" w14:paraId="11FD12CF" w14:textId="77777777" w:rsidTr="00AD3BDD">
        <w:trPr>
          <w:trHeight w:val="397"/>
        </w:trPr>
        <w:tc>
          <w:tcPr>
            <w:tcW w:w="6603" w:type="dxa"/>
            <w:shd w:val="clear" w:color="auto" w:fill="auto"/>
            <w:vAlign w:val="center"/>
          </w:tcPr>
          <w:p w14:paraId="5C0E7CDE" w14:textId="238338BF" w:rsidR="00AD3BDD" w:rsidRPr="00262187" w:rsidRDefault="00AD3BDD" w:rsidP="00AD3BDD">
            <w:pPr>
              <w:autoSpaceDE w:val="0"/>
              <w:autoSpaceDN w:val="0"/>
              <w:adjustRightInd w:val="0"/>
              <w:spacing w:before="0" w:after="0"/>
              <w:rPr>
                <w:rFonts w:eastAsiaTheme="minorHAnsi" w:cs="TimesNewRoman"/>
                <w:szCs w:val="20"/>
              </w:rPr>
            </w:pPr>
            <w:r w:rsidRPr="00AD3BDD">
              <w:rPr>
                <w:rFonts w:eastAsiaTheme="minorHAnsi" w:cs="TimesNewRoman"/>
                <w:szCs w:val="20"/>
              </w:rPr>
              <w:t>Hafendrehen, Einbringen von</w:t>
            </w:r>
            <w:r>
              <w:rPr>
                <w:rFonts w:eastAsiaTheme="minorHAnsi" w:cs="TimesNewRoman"/>
                <w:szCs w:val="20"/>
              </w:rPr>
              <w:t xml:space="preserve"> </w:t>
            </w:r>
            <w:r w:rsidRPr="00AD3BDD">
              <w:rPr>
                <w:rFonts w:eastAsiaTheme="minorHAnsi" w:cs="TimesNewRoman"/>
                <w:szCs w:val="20"/>
              </w:rPr>
              <w:t>Häfen, Kränzen und Stiefeln in</w:t>
            </w:r>
            <w:r>
              <w:rPr>
                <w:rFonts w:eastAsiaTheme="minorHAnsi" w:cs="TimesNewRoman"/>
                <w:szCs w:val="20"/>
              </w:rPr>
              <w:t xml:space="preserve"> </w:t>
            </w:r>
            <w:r w:rsidRPr="00AD3BDD">
              <w:rPr>
                <w:rFonts w:eastAsiaTheme="minorHAnsi" w:cs="TimesNewRoman"/>
                <w:szCs w:val="20"/>
              </w:rPr>
              <w:t>Schmelzofen oder Wanne</w:t>
            </w:r>
          </w:p>
        </w:tc>
        <w:tc>
          <w:tcPr>
            <w:tcW w:w="833" w:type="dxa"/>
            <w:shd w:val="clear" w:color="auto" w:fill="A6A6A6" w:themeFill="background1" w:themeFillShade="A6"/>
            <w:vAlign w:val="center"/>
          </w:tcPr>
          <w:p w14:paraId="32D93461" w14:textId="77777777" w:rsidR="00AD3BDD" w:rsidRPr="001B79F7" w:rsidRDefault="00AD3BDD" w:rsidP="007C63A2">
            <w:pPr>
              <w:spacing w:before="0" w:after="0"/>
              <w:jc w:val="center"/>
              <w:rPr>
                <w:sz w:val="18"/>
                <w:szCs w:val="18"/>
              </w:rPr>
            </w:pPr>
          </w:p>
        </w:tc>
        <w:tc>
          <w:tcPr>
            <w:tcW w:w="833" w:type="dxa"/>
            <w:shd w:val="clear" w:color="auto" w:fill="A6A6A6" w:themeFill="background1" w:themeFillShade="A6"/>
            <w:vAlign w:val="center"/>
          </w:tcPr>
          <w:p w14:paraId="51BB3E03"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1746CB97" w14:textId="77777777" w:rsidR="00AD3BDD" w:rsidRPr="001B79F7" w:rsidRDefault="00AD3BDD" w:rsidP="007C63A2">
            <w:pPr>
              <w:spacing w:before="0" w:after="0"/>
              <w:jc w:val="center"/>
              <w:rPr>
                <w:sz w:val="18"/>
                <w:szCs w:val="18"/>
              </w:rPr>
            </w:pPr>
          </w:p>
        </w:tc>
      </w:tr>
      <w:tr w:rsidR="00AD3BDD" w:rsidRPr="001B79F7" w14:paraId="5A96D7C1" w14:textId="77777777" w:rsidTr="008F4904">
        <w:trPr>
          <w:trHeight w:val="397"/>
        </w:trPr>
        <w:tc>
          <w:tcPr>
            <w:tcW w:w="6603" w:type="dxa"/>
            <w:shd w:val="clear" w:color="auto" w:fill="auto"/>
            <w:vAlign w:val="center"/>
          </w:tcPr>
          <w:p w14:paraId="48D3CBCE" w14:textId="288E7519" w:rsidR="00AD3BDD" w:rsidRPr="00262187" w:rsidRDefault="008F4904" w:rsidP="00BA63A0">
            <w:pPr>
              <w:autoSpaceDE w:val="0"/>
              <w:autoSpaceDN w:val="0"/>
              <w:adjustRightInd w:val="0"/>
              <w:spacing w:before="0" w:after="0"/>
              <w:rPr>
                <w:rFonts w:eastAsiaTheme="minorHAnsi" w:cs="TimesNewRoman"/>
                <w:szCs w:val="20"/>
              </w:rPr>
            </w:pPr>
            <w:r w:rsidRPr="008F4904">
              <w:rPr>
                <w:rFonts w:eastAsiaTheme="minorHAnsi" w:cs="TimesNewRoman"/>
                <w:szCs w:val="20"/>
              </w:rPr>
              <w:t>Zusammensetzen verschiedener Teile eines Hohlglaskörpers</w:t>
            </w:r>
          </w:p>
        </w:tc>
        <w:tc>
          <w:tcPr>
            <w:tcW w:w="833" w:type="dxa"/>
            <w:shd w:val="clear" w:color="auto" w:fill="A6A6A6" w:themeFill="background1" w:themeFillShade="A6"/>
            <w:vAlign w:val="center"/>
          </w:tcPr>
          <w:p w14:paraId="003E7774"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777959E8"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057AFF0A" w14:textId="77777777" w:rsidR="00AD3BDD" w:rsidRPr="001B79F7" w:rsidRDefault="00AD3BDD" w:rsidP="007C63A2">
            <w:pPr>
              <w:spacing w:before="0" w:after="0"/>
              <w:jc w:val="center"/>
              <w:rPr>
                <w:sz w:val="18"/>
                <w:szCs w:val="18"/>
              </w:rPr>
            </w:pPr>
          </w:p>
        </w:tc>
      </w:tr>
      <w:tr w:rsidR="00AD3BDD" w:rsidRPr="001B79F7" w14:paraId="46924178" w14:textId="77777777" w:rsidTr="00AD3BDD">
        <w:trPr>
          <w:trHeight w:val="397"/>
        </w:trPr>
        <w:tc>
          <w:tcPr>
            <w:tcW w:w="6603" w:type="dxa"/>
            <w:shd w:val="clear" w:color="auto" w:fill="auto"/>
            <w:vAlign w:val="center"/>
          </w:tcPr>
          <w:p w14:paraId="5E590133" w14:textId="68B79365" w:rsidR="00AD3BDD" w:rsidRPr="00262187" w:rsidRDefault="008F4904" w:rsidP="00BA63A0">
            <w:pPr>
              <w:autoSpaceDE w:val="0"/>
              <w:autoSpaceDN w:val="0"/>
              <w:adjustRightInd w:val="0"/>
              <w:spacing w:before="0" w:after="0"/>
              <w:rPr>
                <w:rFonts w:eastAsiaTheme="minorHAnsi" w:cs="TimesNewRoman"/>
                <w:szCs w:val="20"/>
              </w:rPr>
            </w:pPr>
            <w:r w:rsidRPr="008F4904">
              <w:rPr>
                <w:rFonts w:eastAsiaTheme="minorHAnsi" w:cs="TimesNewRoman"/>
                <w:szCs w:val="20"/>
              </w:rPr>
              <w:t>Kenntnis und Anwenden englischer Fachausdrücke</w:t>
            </w:r>
          </w:p>
        </w:tc>
        <w:tc>
          <w:tcPr>
            <w:tcW w:w="833" w:type="dxa"/>
            <w:shd w:val="clear" w:color="auto" w:fill="auto"/>
            <w:vAlign w:val="center"/>
          </w:tcPr>
          <w:p w14:paraId="178FF1EC"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0840AFE6"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34A8B0C5" w14:textId="77777777" w:rsidR="00AD3BDD" w:rsidRPr="001B79F7" w:rsidRDefault="00AD3BDD" w:rsidP="007C63A2">
            <w:pPr>
              <w:spacing w:before="0" w:after="0"/>
              <w:jc w:val="center"/>
              <w:rPr>
                <w:sz w:val="18"/>
                <w:szCs w:val="18"/>
              </w:rPr>
            </w:pPr>
          </w:p>
        </w:tc>
      </w:tr>
      <w:tr w:rsidR="00AD3BDD" w:rsidRPr="001B79F7" w14:paraId="1092C968" w14:textId="77777777" w:rsidTr="00AD3BDD">
        <w:trPr>
          <w:trHeight w:val="397"/>
        </w:trPr>
        <w:tc>
          <w:tcPr>
            <w:tcW w:w="6603" w:type="dxa"/>
            <w:shd w:val="clear" w:color="auto" w:fill="auto"/>
            <w:vAlign w:val="center"/>
          </w:tcPr>
          <w:p w14:paraId="2FC14398" w14:textId="35E3B4CC" w:rsidR="00AD3BDD" w:rsidRPr="00262187" w:rsidRDefault="008F4904" w:rsidP="008F4904">
            <w:pPr>
              <w:autoSpaceDE w:val="0"/>
              <w:autoSpaceDN w:val="0"/>
              <w:adjustRightInd w:val="0"/>
              <w:spacing w:before="0" w:after="0"/>
              <w:rPr>
                <w:rFonts w:eastAsiaTheme="minorHAnsi" w:cs="TimesNewRoman"/>
                <w:szCs w:val="20"/>
              </w:rPr>
            </w:pPr>
            <w:r w:rsidRPr="008F4904">
              <w:rPr>
                <w:rFonts w:eastAsiaTheme="minorHAnsi" w:cs="TimesNewRoman"/>
                <w:szCs w:val="20"/>
              </w:rPr>
              <w:t>Kenntnis der Qualitätssicherung und Durchführung von betriebsspezifischen qualitätssichernden</w:t>
            </w:r>
            <w:r>
              <w:rPr>
                <w:rFonts w:eastAsiaTheme="minorHAnsi" w:cs="TimesNewRoman"/>
                <w:szCs w:val="20"/>
              </w:rPr>
              <w:t xml:space="preserve"> </w:t>
            </w:r>
            <w:r w:rsidRPr="008F4904">
              <w:rPr>
                <w:rFonts w:eastAsiaTheme="minorHAnsi" w:cs="TimesNewRoman"/>
                <w:szCs w:val="20"/>
              </w:rPr>
              <w:t>Maßnahmen</w:t>
            </w:r>
          </w:p>
        </w:tc>
        <w:tc>
          <w:tcPr>
            <w:tcW w:w="833" w:type="dxa"/>
            <w:shd w:val="clear" w:color="auto" w:fill="auto"/>
            <w:vAlign w:val="center"/>
          </w:tcPr>
          <w:p w14:paraId="244AE567"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684F6952"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498864E0" w14:textId="77777777" w:rsidR="00AD3BDD" w:rsidRPr="001B79F7" w:rsidRDefault="00AD3BDD" w:rsidP="007C63A2">
            <w:pPr>
              <w:spacing w:before="0" w:after="0"/>
              <w:jc w:val="center"/>
              <w:rPr>
                <w:sz w:val="18"/>
                <w:szCs w:val="18"/>
              </w:rPr>
            </w:pPr>
          </w:p>
        </w:tc>
      </w:tr>
      <w:tr w:rsidR="00AD3BDD" w:rsidRPr="001B79F7" w14:paraId="37A35AFA" w14:textId="77777777" w:rsidTr="00AD3BDD">
        <w:trPr>
          <w:trHeight w:val="397"/>
        </w:trPr>
        <w:tc>
          <w:tcPr>
            <w:tcW w:w="6603" w:type="dxa"/>
            <w:shd w:val="clear" w:color="auto" w:fill="auto"/>
            <w:vAlign w:val="center"/>
          </w:tcPr>
          <w:p w14:paraId="2D1470AF" w14:textId="3BA9DEF3" w:rsidR="00AD3BDD" w:rsidRPr="00262187" w:rsidRDefault="008F4904" w:rsidP="00BA63A0">
            <w:pPr>
              <w:autoSpaceDE w:val="0"/>
              <w:autoSpaceDN w:val="0"/>
              <w:adjustRightInd w:val="0"/>
              <w:spacing w:before="0" w:after="0"/>
              <w:rPr>
                <w:rFonts w:eastAsiaTheme="minorHAnsi" w:cs="TimesNewRoman"/>
                <w:szCs w:val="20"/>
              </w:rPr>
            </w:pPr>
            <w:r w:rsidRPr="008F4904">
              <w:rPr>
                <w:rFonts w:eastAsiaTheme="minorHAnsi" w:cs="TimesNewRoman"/>
                <w:szCs w:val="20"/>
              </w:rPr>
              <w:t>Kenntnis über das Verhalten im Brandfall</w:t>
            </w:r>
          </w:p>
        </w:tc>
        <w:tc>
          <w:tcPr>
            <w:tcW w:w="833" w:type="dxa"/>
            <w:shd w:val="clear" w:color="auto" w:fill="auto"/>
            <w:vAlign w:val="center"/>
          </w:tcPr>
          <w:p w14:paraId="0433AB24"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4D393515"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26B63887" w14:textId="77777777" w:rsidR="00AD3BDD" w:rsidRPr="001B79F7" w:rsidRDefault="00AD3BDD" w:rsidP="007C63A2">
            <w:pPr>
              <w:spacing w:before="0" w:after="0"/>
              <w:jc w:val="center"/>
              <w:rPr>
                <w:sz w:val="18"/>
                <w:szCs w:val="18"/>
              </w:rPr>
            </w:pPr>
          </w:p>
        </w:tc>
      </w:tr>
      <w:tr w:rsidR="00AD3BDD" w:rsidRPr="001B79F7" w14:paraId="67333CEA" w14:textId="77777777" w:rsidTr="00AD3BDD">
        <w:trPr>
          <w:trHeight w:val="397"/>
        </w:trPr>
        <w:tc>
          <w:tcPr>
            <w:tcW w:w="6603" w:type="dxa"/>
            <w:shd w:val="clear" w:color="auto" w:fill="auto"/>
            <w:vAlign w:val="center"/>
          </w:tcPr>
          <w:p w14:paraId="25E4F343" w14:textId="05614D37" w:rsidR="00AD3BDD" w:rsidRPr="00262187" w:rsidRDefault="008F4904" w:rsidP="00BA63A0">
            <w:pPr>
              <w:autoSpaceDE w:val="0"/>
              <w:autoSpaceDN w:val="0"/>
              <w:adjustRightInd w:val="0"/>
              <w:spacing w:before="0" w:after="0"/>
              <w:rPr>
                <w:rFonts w:eastAsiaTheme="minorHAnsi" w:cs="TimesNewRoman"/>
                <w:szCs w:val="20"/>
              </w:rPr>
            </w:pPr>
            <w:r w:rsidRPr="008F4904">
              <w:rPr>
                <w:rFonts w:eastAsiaTheme="minorHAnsi" w:cs="TimesNewRoman"/>
                <w:szCs w:val="20"/>
              </w:rPr>
              <w:t>Grundkenntnisse im Umgang mit elektrischem Strom und Druckluft</w:t>
            </w:r>
          </w:p>
        </w:tc>
        <w:tc>
          <w:tcPr>
            <w:tcW w:w="833" w:type="dxa"/>
            <w:shd w:val="clear" w:color="auto" w:fill="auto"/>
            <w:vAlign w:val="center"/>
          </w:tcPr>
          <w:p w14:paraId="5B550B2F"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689AEC9A" w14:textId="77777777" w:rsidR="00AD3BDD" w:rsidRPr="001B79F7" w:rsidRDefault="00AD3BDD" w:rsidP="007C63A2">
            <w:pPr>
              <w:spacing w:before="0" w:after="0"/>
              <w:jc w:val="center"/>
              <w:rPr>
                <w:sz w:val="18"/>
                <w:szCs w:val="18"/>
              </w:rPr>
            </w:pPr>
          </w:p>
        </w:tc>
        <w:tc>
          <w:tcPr>
            <w:tcW w:w="833" w:type="dxa"/>
            <w:shd w:val="clear" w:color="auto" w:fill="auto"/>
            <w:vAlign w:val="center"/>
          </w:tcPr>
          <w:p w14:paraId="1A73CAAE" w14:textId="77777777" w:rsidR="00AD3BDD" w:rsidRPr="001B79F7" w:rsidRDefault="00AD3BDD" w:rsidP="007C63A2">
            <w:pPr>
              <w:spacing w:before="0" w:after="0"/>
              <w:jc w:val="center"/>
              <w:rPr>
                <w:sz w:val="18"/>
                <w:szCs w:val="18"/>
              </w:rPr>
            </w:pPr>
          </w:p>
        </w:tc>
      </w:tr>
      <w:tr w:rsidR="008F4904" w:rsidRPr="001B79F7" w14:paraId="08198062" w14:textId="77777777" w:rsidTr="00AD3BDD">
        <w:trPr>
          <w:trHeight w:val="397"/>
        </w:trPr>
        <w:tc>
          <w:tcPr>
            <w:tcW w:w="6603" w:type="dxa"/>
            <w:shd w:val="clear" w:color="auto" w:fill="auto"/>
            <w:vAlign w:val="center"/>
          </w:tcPr>
          <w:p w14:paraId="0F45AB27" w14:textId="0F7BE9F6" w:rsidR="008F4904" w:rsidRPr="00262187" w:rsidRDefault="008F4904" w:rsidP="008F4904">
            <w:pPr>
              <w:autoSpaceDE w:val="0"/>
              <w:autoSpaceDN w:val="0"/>
              <w:adjustRightInd w:val="0"/>
              <w:spacing w:before="0" w:after="0"/>
              <w:rPr>
                <w:rFonts w:eastAsiaTheme="minorHAnsi" w:cs="TimesNewRoman"/>
                <w:szCs w:val="20"/>
              </w:rPr>
            </w:pPr>
            <w:r w:rsidRPr="008F4904">
              <w:rPr>
                <w:rFonts w:eastAsiaTheme="minorHAnsi" w:cs="TimesNewRoman"/>
                <w:szCs w:val="20"/>
              </w:rPr>
              <w:t>Kenntnis über den betriebsspezifischen Umweltschutz, die Möglichkeit der Wiederverwertung</w:t>
            </w:r>
            <w:r>
              <w:rPr>
                <w:rFonts w:eastAsiaTheme="minorHAnsi" w:cs="TimesNewRoman"/>
                <w:szCs w:val="20"/>
              </w:rPr>
              <w:t xml:space="preserve"> </w:t>
            </w:r>
            <w:r w:rsidRPr="008F4904">
              <w:rPr>
                <w:rFonts w:eastAsiaTheme="minorHAnsi" w:cs="TimesNewRoman"/>
                <w:szCs w:val="20"/>
              </w:rPr>
              <w:t>und die wesentlichen Vorschriften der fachgerechten Entsorgung der im Betrieb verwendeten</w:t>
            </w:r>
            <w:r>
              <w:rPr>
                <w:rFonts w:eastAsiaTheme="minorHAnsi" w:cs="TimesNewRoman"/>
                <w:szCs w:val="20"/>
              </w:rPr>
              <w:t xml:space="preserve"> </w:t>
            </w:r>
            <w:r w:rsidRPr="008F4904">
              <w:rPr>
                <w:rFonts w:eastAsiaTheme="minorHAnsi" w:cs="TimesNewRoman"/>
                <w:szCs w:val="20"/>
              </w:rPr>
              <w:t>Materialien</w:t>
            </w:r>
          </w:p>
        </w:tc>
        <w:tc>
          <w:tcPr>
            <w:tcW w:w="833" w:type="dxa"/>
            <w:shd w:val="clear" w:color="auto" w:fill="auto"/>
            <w:vAlign w:val="center"/>
          </w:tcPr>
          <w:p w14:paraId="7EC3A791"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330072EB"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334563FC" w14:textId="77777777" w:rsidR="008F4904" w:rsidRPr="001B79F7" w:rsidRDefault="008F4904" w:rsidP="007C63A2">
            <w:pPr>
              <w:spacing w:before="0" w:after="0"/>
              <w:jc w:val="center"/>
              <w:rPr>
                <w:sz w:val="18"/>
                <w:szCs w:val="18"/>
              </w:rPr>
            </w:pPr>
          </w:p>
        </w:tc>
      </w:tr>
      <w:tr w:rsidR="008F4904" w:rsidRPr="001B79F7" w14:paraId="137C855D" w14:textId="77777777" w:rsidTr="00AD3BDD">
        <w:trPr>
          <w:trHeight w:val="397"/>
        </w:trPr>
        <w:tc>
          <w:tcPr>
            <w:tcW w:w="6603" w:type="dxa"/>
            <w:shd w:val="clear" w:color="auto" w:fill="auto"/>
            <w:vAlign w:val="center"/>
          </w:tcPr>
          <w:p w14:paraId="37D158A0" w14:textId="75585EA7" w:rsidR="008F4904" w:rsidRPr="00262187" w:rsidRDefault="008F4904" w:rsidP="008F4904">
            <w:pPr>
              <w:autoSpaceDE w:val="0"/>
              <w:autoSpaceDN w:val="0"/>
              <w:adjustRightInd w:val="0"/>
              <w:spacing w:before="0" w:after="0"/>
              <w:rPr>
                <w:rFonts w:eastAsiaTheme="minorHAnsi" w:cs="TimesNewRoman"/>
                <w:szCs w:val="20"/>
              </w:rPr>
            </w:pPr>
            <w:r w:rsidRPr="008F4904">
              <w:rPr>
                <w:rFonts w:eastAsiaTheme="minorHAnsi" w:cs="TimesNewRoman"/>
                <w:szCs w:val="20"/>
              </w:rPr>
              <w:t>Kenntnis der sich aus dem Lehrvertrag ergebenden Verpflichtungen</w:t>
            </w:r>
            <w:r>
              <w:rPr>
                <w:rFonts w:eastAsiaTheme="minorHAnsi" w:cs="TimesNewRoman"/>
                <w:szCs w:val="20"/>
              </w:rPr>
              <w:br/>
            </w:r>
            <w:r w:rsidRPr="008F4904">
              <w:rPr>
                <w:rFonts w:eastAsiaTheme="minorHAnsi" w:cs="TimesNewRoman"/>
                <w:szCs w:val="20"/>
              </w:rPr>
              <w:t>(§§ 9 und 10 des Berufsausbildungsgesetzes)</w:t>
            </w:r>
          </w:p>
        </w:tc>
        <w:tc>
          <w:tcPr>
            <w:tcW w:w="833" w:type="dxa"/>
            <w:shd w:val="clear" w:color="auto" w:fill="auto"/>
            <w:vAlign w:val="center"/>
          </w:tcPr>
          <w:p w14:paraId="7541C837"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77AADADE"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709B5E46" w14:textId="77777777" w:rsidR="008F4904" w:rsidRPr="001B79F7" w:rsidRDefault="008F4904" w:rsidP="007C63A2">
            <w:pPr>
              <w:spacing w:before="0" w:after="0"/>
              <w:jc w:val="center"/>
              <w:rPr>
                <w:sz w:val="18"/>
                <w:szCs w:val="18"/>
              </w:rPr>
            </w:pPr>
          </w:p>
        </w:tc>
      </w:tr>
      <w:tr w:rsidR="008F4904" w:rsidRPr="001B79F7" w14:paraId="7E0F0246" w14:textId="77777777" w:rsidTr="00AD3BDD">
        <w:trPr>
          <w:trHeight w:val="397"/>
        </w:trPr>
        <w:tc>
          <w:tcPr>
            <w:tcW w:w="6603" w:type="dxa"/>
            <w:shd w:val="clear" w:color="auto" w:fill="auto"/>
            <w:vAlign w:val="center"/>
          </w:tcPr>
          <w:p w14:paraId="24C093D1" w14:textId="31CE58C7" w:rsidR="008F4904" w:rsidRPr="00262187" w:rsidRDefault="008F4904" w:rsidP="008F4904">
            <w:pPr>
              <w:autoSpaceDE w:val="0"/>
              <w:autoSpaceDN w:val="0"/>
              <w:adjustRightInd w:val="0"/>
              <w:spacing w:before="0" w:after="0"/>
              <w:rPr>
                <w:rFonts w:eastAsiaTheme="minorHAnsi" w:cs="TimesNewRoman"/>
                <w:szCs w:val="20"/>
              </w:rPr>
            </w:pPr>
            <w:r w:rsidRPr="008F4904">
              <w:rPr>
                <w:rFonts w:eastAsiaTheme="minorHAnsi" w:cs="TimesNewRoman"/>
                <w:szCs w:val="20"/>
              </w:rPr>
              <w:t>Kenntnis der einschlägigen Sicherheitsvorschriften insbesondere über den Brandschutz sowie der</w:t>
            </w:r>
            <w:r>
              <w:rPr>
                <w:rFonts w:eastAsiaTheme="minorHAnsi" w:cs="TimesNewRoman"/>
                <w:szCs w:val="20"/>
              </w:rPr>
              <w:t xml:space="preserve"> </w:t>
            </w:r>
            <w:r w:rsidRPr="008F4904">
              <w:rPr>
                <w:rFonts w:eastAsiaTheme="minorHAnsi" w:cs="TimesNewRoman"/>
                <w:szCs w:val="20"/>
              </w:rPr>
              <w:t>sonstigen in Betracht kommenden Vorschriften zum Schutze des Lebens und der Gesundheit,</w:t>
            </w:r>
            <w:r>
              <w:rPr>
                <w:rFonts w:eastAsiaTheme="minorHAnsi" w:cs="TimesNewRoman"/>
                <w:szCs w:val="20"/>
              </w:rPr>
              <w:t xml:space="preserve"> </w:t>
            </w:r>
            <w:r w:rsidRPr="008F4904">
              <w:rPr>
                <w:rFonts w:eastAsiaTheme="minorHAnsi" w:cs="TimesNewRoman"/>
                <w:szCs w:val="20"/>
              </w:rPr>
              <w:t>insbesondere Erste-Hilfe-Maßnahmen</w:t>
            </w:r>
          </w:p>
        </w:tc>
        <w:tc>
          <w:tcPr>
            <w:tcW w:w="833" w:type="dxa"/>
            <w:shd w:val="clear" w:color="auto" w:fill="auto"/>
            <w:vAlign w:val="center"/>
          </w:tcPr>
          <w:p w14:paraId="0AF37E63"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3A445E0D"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6BD8FA80" w14:textId="77777777" w:rsidR="008F4904" w:rsidRPr="001B79F7" w:rsidRDefault="008F4904" w:rsidP="007C63A2">
            <w:pPr>
              <w:spacing w:before="0" w:after="0"/>
              <w:jc w:val="center"/>
              <w:rPr>
                <w:sz w:val="18"/>
                <w:szCs w:val="18"/>
              </w:rPr>
            </w:pPr>
          </w:p>
        </w:tc>
      </w:tr>
      <w:tr w:rsidR="008F4904" w:rsidRPr="001B79F7" w14:paraId="42894C6C" w14:textId="77777777" w:rsidTr="00AD3BDD">
        <w:trPr>
          <w:trHeight w:val="397"/>
        </w:trPr>
        <w:tc>
          <w:tcPr>
            <w:tcW w:w="6603" w:type="dxa"/>
            <w:shd w:val="clear" w:color="auto" w:fill="auto"/>
            <w:vAlign w:val="center"/>
          </w:tcPr>
          <w:p w14:paraId="7E0B96E1" w14:textId="73114F3F" w:rsidR="008F4904" w:rsidRPr="00262187" w:rsidRDefault="008F4904" w:rsidP="00BA63A0">
            <w:pPr>
              <w:autoSpaceDE w:val="0"/>
              <w:autoSpaceDN w:val="0"/>
              <w:adjustRightInd w:val="0"/>
              <w:spacing w:before="0" w:after="0"/>
              <w:rPr>
                <w:rFonts w:eastAsiaTheme="minorHAnsi" w:cs="TimesNewRoman"/>
                <w:szCs w:val="20"/>
              </w:rPr>
            </w:pPr>
            <w:r w:rsidRPr="008F4904">
              <w:rPr>
                <w:rFonts w:eastAsiaTheme="minorHAnsi" w:cs="TimesNewRoman"/>
                <w:szCs w:val="20"/>
              </w:rPr>
              <w:t>Grundkenntnisse der aushangpflichtigen arbeitsrechtlichen Vorschriften</w:t>
            </w:r>
          </w:p>
        </w:tc>
        <w:tc>
          <w:tcPr>
            <w:tcW w:w="833" w:type="dxa"/>
            <w:shd w:val="clear" w:color="auto" w:fill="auto"/>
            <w:vAlign w:val="center"/>
          </w:tcPr>
          <w:p w14:paraId="1DA82E3A"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58021D8B" w14:textId="77777777" w:rsidR="008F4904" w:rsidRPr="001B79F7" w:rsidRDefault="008F4904" w:rsidP="007C63A2">
            <w:pPr>
              <w:spacing w:before="0" w:after="0"/>
              <w:jc w:val="center"/>
              <w:rPr>
                <w:sz w:val="18"/>
                <w:szCs w:val="18"/>
              </w:rPr>
            </w:pPr>
          </w:p>
        </w:tc>
        <w:tc>
          <w:tcPr>
            <w:tcW w:w="833" w:type="dxa"/>
            <w:shd w:val="clear" w:color="auto" w:fill="auto"/>
            <w:vAlign w:val="center"/>
          </w:tcPr>
          <w:p w14:paraId="6434395B" w14:textId="77777777" w:rsidR="008F4904" w:rsidRPr="001B79F7" w:rsidRDefault="008F4904" w:rsidP="007C63A2">
            <w:pPr>
              <w:spacing w:before="0" w:after="0"/>
              <w:jc w:val="center"/>
              <w:rPr>
                <w:sz w:val="18"/>
                <w:szCs w:val="18"/>
              </w:rPr>
            </w:pPr>
          </w:p>
        </w:tc>
      </w:tr>
    </w:tbl>
    <w:p w14:paraId="3F452D4A" w14:textId="77777777" w:rsidR="00843980" w:rsidRPr="00526591" w:rsidRDefault="00843980" w:rsidP="008035E6"/>
    <w:sectPr w:rsidR="00843980"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5DD3E159"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5D3DBF">
            <w:rPr>
              <w:rStyle w:val="FuzeileZchn"/>
              <w:color w:val="FFFFFF" w:themeColor="background1"/>
              <w:sz w:val="18"/>
              <w:szCs w:val="18"/>
              <w:lang w:val="de-AT"/>
            </w:rPr>
            <w:t xml:space="preserve"> </w:t>
          </w:r>
          <w:r w:rsidR="00AD3BDD" w:rsidRPr="00AD3BDD">
            <w:rPr>
              <w:rStyle w:val="FuzeileZchn"/>
              <w:color w:val="FFFFFF" w:themeColor="background1"/>
              <w:sz w:val="18"/>
              <w:szCs w:val="18"/>
              <w:lang w:val="de-AT"/>
            </w:rPr>
            <w:t>Glasmacherei</w:t>
          </w:r>
          <w:r w:rsidRPr="004F5654">
            <w:rPr>
              <w:rStyle w:val="FuzeileZchn"/>
              <w:color w:val="FFFFFF" w:themeColor="background1"/>
              <w:sz w:val="18"/>
              <w:szCs w:val="18"/>
              <w:lang w:val="de-AT"/>
            </w:rPr>
            <w:t>“</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88DF5B9"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5D3DBF">
            <w:rPr>
              <w:rStyle w:val="FuzeileZchn"/>
              <w:color w:val="FFFFFF" w:themeColor="background1"/>
              <w:sz w:val="18"/>
              <w:szCs w:val="18"/>
              <w:lang w:val="de-AT"/>
            </w:rPr>
            <w:t xml:space="preserve"> </w:t>
          </w:r>
          <w:r w:rsidR="00AD3BDD" w:rsidRPr="00AD3BDD">
            <w:rPr>
              <w:rStyle w:val="FuzeileZchn"/>
              <w:color w:val="FFFFFF" w:themeColor="background1"/>
              <w:sz w:val="18"/>
              <w:szCs w:val="18"/>
              <w:lang w:val="de-AT"/>
            </w:rPr>
            <w:t>Glasmacherei</w:t>
          </w:r>
          <w:r w:rsidRPr="004F5654">
            <w:rPr>
              <w:rStyle w:val="FuzeileZchn"/>
              <w:color w:val="FFFFFF" w:themeColor="background1"/>
              <w:sz w:val="18"/>
              <w:szCs w:val="18"/>
              <w:lang w:val="de-AT"/>
            </w:rPr>
            <w:t>“</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7E22"/>
    <w:rsid w:val="000220C9"/>
    <w:rsid w:val="000309F7"/>
    <w:rsid w:val="00054299"/>
    <w:rsid w:val="000B7A34"/>
    <w:rsid w:val="000B7B20"/>
    <w:rsid w:val="001308A7"/>
    <w:rsid w:val="00132B3F"/>
    <w:rsid w:val="00184E4B"/>
    <w:rsid w:val="00191994"/>
    <w:rsid w:val="001A2823"/>
    <w:rsid w:val="001A59CB"/>
    <w:rsid w:val="001C0422"/>
    <w:rsid w:val="001D5F29"/>
    <w:rsid w:val="001F26A4"/>
    <w:rsid w:val="00211F45"/>
    <w:rsid w:val="0026102D"/>
    <w:rsid w:val="00262187"/>
    <w:rsid w:val="002854F5"/>
    <w:rsid w:val="00285BC9"/>
    <w:rsid w:val="002A7E77"/>
    <w:rsid w:val="002B0871"/>
    <w:rsid w:val="00314005"/>
    <w:rsid w:val="003318AB"/>
    <w:rsid w:val="00342D7C"/>
    <w:rsid w:val="003932D0"/>
    <w:rsid w:val="003A023E"/>
    <w:rsid w:val="003A4716"/>
    <w:rsid w:val="003B5AC7"/>
    <w:rsid w:val="003D3630"/>
    <w:rsid w:val="0043043A"/>
    <w:rsid w:val="00477EED"/>
    <w:rsid w:val="004D5991"/>
    <w:rsid w:val="004F5654"/>
    <w:rsid w:val="004F63B8"/>
    <w:rsid w:val="00526591"/>
    <w:rsid w:val="00530C70"/>
    <w:rsid w:val="0053390E"/>
    <w:rsid w:val="0059665E"/>
    <w:rsid w:val="00597647"/>
    <w:rsid w:val="005A07CC"/>
    <w:rsid w:val="005A13D2"/>
    <w:rsid w:val="005C4785"/>
    <w:rsid w:val="005D3DBF"/>
    <w:rsid w:val="00642410"/>
    <w:rsid w:val="006526FD"/>
    <w:rsid w:val="00654D1D"/>
    <w:rsid w:val="00662F3B"/>
    <w:rsid w:val="00664E56"/>
    <w:rsid w:val="006C7BDF"/>
    <w:rsid w:val="006D74AC"/>
    <w:rsid w:val="0070370D"/>
    <w:rsid w:val="00713DD7"/>
    <w:rsid w:val="00753CAB"/>
    <w:rsid w:val="007657CB"/>
    <w:rsid w:val="007659EB"/>
    <w:rsid w:val="00774089"/>
    <w:rsid w:val="007A4A1C"/>
    <w:rsid w:val="007C63A2"/>
    <w:rsid w:val="008035E6"/>
    <w:rsid w:val="00843980"/>
    <w:rsid w:val="008B7258"/>
    <w:rsid w:val="008C7369"/>
    <w:rsid w:val="008E3D91"/>
    <w:rsid w:val="008E5144"/>
    <w:rsid w:val="008F4904"/>
    <w:rsid w:val="009030BB"/>
    <w:rsid w:val="00904E3A"/>
    <w:rsid w:val="009321A7"/>
    <w:rsid w:val="009335FC"/>
    <w:rsid w:val="00991398"/>
    <w:rsid w:val="009B5253"/>
    <w:rsid w:val="00A4298A"/>
    <w:rsid w:val="00A82525"/>
    <w:rsid w:val="00AD3BDD"/>
    <w:rsid w:val="00AE212D"/>
    <w:rsid w:val="00AF1D7C"/>
    <w:rsid w:val="00B129B7"/>
    <w:rsid w:val="00B25997"/>
    <w:rsid w:val="00B44F11"/>
    <w:rsid w:val="00B96B7D"/>
    <w:rsid w:val="00B96CDC"/>
    <w:rsid w:val="00BA1FD1"/>
    <w:rsid w:val="00BA63A0"/>
    <w:rsid w:val="00BF4E2A"/>
    <w:rsid w:val="00C123B9"/>
    <w:rsid w:val="00C50EE5"/>
    <w:rsid w:val="00C627C0"/>
    <w:rsid w:val="00C7703B"/>
    <w:rsid w:val="00C8235A"/>
    <w:rsid w:val="00C86976"/>
    <w:rsid w:val="00C908D9"/>
    <w:rsid w:val="00C949C7"/>
    <w:rsid w:val="00D03BBF"/>
    <w:rsid w:val="00D056BC"/>
    <w:rsid w:val="00D1501B"/>
    <w:rsid w:val="00D64F9C"/>
    <w:rsid w:val="00D811A9"/>
    <w:rsid w:val="00DF7428"/>
    <w:rsid w:val="00E2294A"/>
    <w:rsid w:val="00E55A4F"/>
    <w:rsid w:val="00E64922"/>
    <w:rsid w:val="00E93F44"/>
    <w:rsid w:val="00F11182"/>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Luka Rucigaj</cp:lastModifiedBy>
  <cp:revision>13</cp:revision>
  <dcterms:created xsi:type="dcterms:W3CDTF">2024-05-23T12:56:00Z</dcterms:created>
  <dcterms:modified xsi:type="dcterms:W3CDTF">2024-06-05T08:50:00Z</dcterms:modified>
</cp:coreProperties>
</file>